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BC7AB" w14:textId="77777777" w:rsidR="00B57635" w:rsidRPr="00264E45" w:rsidRDefault="00B57635">
      <w:pPr>
        <w:rPr>
          <w:b/>
          <w:bCs/>
        </w:rPr>
      </w:pPr>
    </w:p>
    <w:p w14:paraId="3E57A8A3" w14:textId="77777777" w:rsidR="00B57635" w:rsidRPr="00264E45" w:rsidRDefault="00054D40">
      <w:pPr>
        <w:jc w:val="center"/>
        <w:rPr>
          <w:b/>
          <w:bCs/>
        </w:rPr>
      </w:pPr>
      <w:r w:rsidRPr="00264E45">
        <w:rPr>
          <w:b/>
          <w:bCs/>
        </w:rPr>
        <w:t xml:space="preserve">Спецификация №1 от «___» ______ 2024 г. </w:t>
      </w:r>
    </w:p>
    <w:p w14:paraId="43ED53ED" w14:textId="77777777" w:rsidR="00B57635" w:rsidRPr="00264E45" w:rsidRDefault="00B57635">
      <w:pPr>
        <w:jc w:val="center"/>
        <w:rPr>
          <w:b/>
          <w:bCs/>
        </w:rPr>
      </w:pPr>
    </w:p>
    <w:p w14:paraId="02B9755B" w14:textId="77777777" w:rsidR="00B57635" w:rsidRPr="00264E45" w:rsidRDefault="00054D40">
      <w:pPr>
        <w:ind w:firstLine="567"/>
        <w:jc w:val="both"/>
      </w:pPr>
      <w:r w:rsidRPr="00264E45">
        <w:rPr>
          <w:b/>
          <w:bCs/>
        </w:rPr>
        <w:t xml:space="preserve">___________ </w:t>
      </w:r>
      <w:r w:rsidRPr="00264E45">
        <w:rPr>
          <w:color w:val="000000"/>
        </w:rPr>
        <w:t>именуемое в дальнейшем «</w:t>
      </w:r>
      <w:r w:rsidRPr="00264E45">
        <w:rPr>
          <w:b/>
          <w:bCs/>
          <w:color w:val="000000"/>
        </w:rPr>
        <w:t>Исполнитель</w:t>
      </w:r>
      <w:r w:rsidRPr="00264E45">
        <w:rPr>
          <w:color w:val="000000"/>
        </w:rPr>
        <w:t xml:space="preserve">», в </w:t>
      </w:r>
      <w:r w:rsidRPr="00264E45">
        <w:t xml:space="preserve">лице _______, действующего на основании Устава, с одной стороны и </w:t>
      </w:r>
    </w:p>
    <w:p w14:paraId="1FD7D7C3" w14:textId="77777777" w:rsidR="00B57635" w:rsidRPr="00264E45" w:rsidRDefault="00054D40">
      <w:pPr>
        <w:pStyle w:val="aff3"/>
        <w:shd w:val="clear" w:color="auto" w:fill="FFFFFF"/>
        <w:tabs>
          <w:tab w:val="left" w:pos="7801"/>
          <w:tab w:val="left" w:pos="8064"/>
        </w:tabs>
        <w:spacing w:before="0" w:beforeAutospacing="0" w:after="0" w:afterAutospacing="0"/>
        <w:ind w:firstLine="567"/>
        <w:jc w:val="both"/>
        <w:rPr>
          <w:color w:val="000000"/>
        </w:rPr>
      </w:pPr>
      <w:r w:rsidRPr="00264E45">
        <w:rPr>
          <w:b/>
          <w:bCs/>
        </w:rPr>
        <w:t>Общество с ограниченной ответственностью «Сочи-Парк Отель» (ООО «Сочи-Парк Отель»)</w:t>
      </w:r>
      <w:r w:rsidRPr="00264E45">
        <w:t>, именуемое в дальнейшем «</w:t>
      </w:r>
      <w:r w:rsidRPr="00264E45">
        <w:rPr>
          <w:b/>
          <w:bCs/>
        </w:rPr>
        <w:t>Заказчик</w:t>
      </w:r>
      <w:r w:rsidRPr="00264E45">
        <w:t xml:space="preserve">», в лице Генерального директора </w:t>
      </w:r>
      <w:proofErr w:type="spellStart"/>
      <w:r w:rsidRPr="00264E45">
        <w:t>Такмазьян</w:t>
      </w:r>
      <w:proofErr w:type="spellEnd"/>
      <w:r w:rsidRPr="00264E45">
        <w:t xml:space="preserve"> Оксаны </w:t>
      </w:r>
      <w:proofErr w:type="spellStart"/>
      <w:r w:rsidRPr="00264E45">
        <w:t>Грачиковны</w:t>
      </w:r>
      <w:proofErr w:type="spellEnd"/>
      <w:r w:rsidRPr="00264E45">
        <w:t xml:space="preserve">, действующей на основании </w:t>
      </w:r>
      <w:r w:rsidRPr="00264E45">
        <w:rPr>
          <w:color w:val="000000"/>
        </w:rPr>
        <w:t>Устава</w:t>
      </w:r>
      <w:r w:rsidRPr="00264E45">
        <w:t>, с другой стороны, при совместном упоминании именуемые «Стороны</w:t>
      </w:r>
      <w:r w:rsidRPr="00264E45">
        <w:rPr>
          <w:color w:val="000000"/>
        </w:rPr>
        <w:t xml:space="preserve">», подписали настоящую Спецификацию №1 к договору поставки № от «___» ______ 2024 г. о поставке Товара на нижеперечисленных условиях: </w:t>
      </w:r>
    </w:p>
    <w:p w14:paraId="367D140F" w14:textId="77777777" w:rsidR="00B57635" w:rsidRPr="00264E45" w:rsidRDefault="00054D40">
      <w:pPr>
        <w:pStyle w:val="aff3"/>
        <w:shd w:val="clear" w:color="auto" w:fill="FFFFFF"/>
        <w:tabs>
          <w:tab w:val="left" w:pos="7801"/>
          <w:tab w:val="left" w:pos="8064"/>
        </w:tabs>
        <w:spacing w:before="0" w:beforeAutospacing="0" w:after="0" w:afterAutospacing="0"/>
        <w:ind w:firstLine="567"/>
        <w:jc w:val="both"/>
      </w:pPr>
      <w:r w:rsidRPr="00264E45">
        <w:t>1. Стороны согласовывают поставку товара, передачу лицензий и оказание услуг:</w:t>
      </w:r>
    </w:p>
    <w:p w14:paraId="7777411D" w14:textId="77777777" w:rsidR="00B57635" w:rsidRPr="00264E45" w:rsidRDefault="00B57635">
      <w:pPr>
        <w:jc w:val="center"/>
        <w:rPr>
          <w:b/>
          <w:bCs/>
        </w:rPr>
      </w:pPr>
    </w:p>
    <w:tbl>
      <w:tblPr>
        <w:tblW w:w="10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9"/>
        <w:gridCol w:w="2371"/>
        <w:gridCol w:w="709"/>
        <w:gridCol w:w="1418"/>
        <w:gridCol w:w="1842"/>
        <w:gridCol w:w="1843"/>
        <w:gridCol w:w="1841"/>
      </w:tblGrid>
      <w:tr w:rsidR="00B57635" w:rsidRPr="00264E45" w14:paraId="4BD6CC8E" w14:textId="77777777">
        <w:trPr>
          <w:jc w:val="center"/>
        </w:trPr>
        <w:tc>
          <w:tcPr>
            <w:tcW w:w="459" w:type="dxa"/>
            <w:shd w:val="clear" w:color="auto" w:fill="D9D9D9"/>
            <w:vAlign w:val="center"/>
          </w:tcPr>
          <w:p w14:paraId="3509E22F" w14:textId="77777777" w:rsidR="00B57635" w:rsidRPr="00264E45" w:rsidRDefault="00054D40">
            <w:pPr>
              <w:jc w:val="center"/>
              <w:rPr>
                <w:b/>
                <w:bCs/>
              </w:rPr>
            </w:pPr>
            <w:r w:rsidRPr="00264E45">
              <w:rPr>
                <w:b/>
                <w:bCs/>
              </w:rPr>
              <w:t>№</w:t>
            </w:r>
          </w:p>
        </w:tc>
        <w:tc>
          <w:tcPr>
            <w:tcW w:w="2371" w:type="dxa"/>
            <w:shd w:val="clear" w:color="auto" w:fill="D9D9D9"/>
            <w:vAlign w:val="center"/>
          </w:tcPr>
          <w:p w14:paraId="5736E73C" w14:textId="77777777" w:rsidR="00B57635" w:rsidRPr="00264E45" w:rsidRDefault="00054D40">
            <w:pPr>
              <w:jc w:val="center"/>
              <w:rPr>
                <w:b/>
                <w:bCs/>
              </w:rPr>
            </w:pPr>
            <w:r w:rsidRPr="00264E45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7051D18B" w14:textId="77777777" w:rsidR="00B57635" w:rsidRPr="00264E45" w:rsidRDefault="00054D40">
            <w:pPr>
              <w:jc w:val="center"/>
              <w:rPr>
                <w:b/>
                <w:bCs/>
              </w:rPr>
            </w:pPr>
            <w:r w:rsidRPr="00264E45">
              <w:rPr>
                <w:b/>
                <w:bCs/>
              </w:rPr>
              <w:t>Кол-во</w:t>
            </w:r>
          </w:p>
        </w:tc>
        <w:tc>
          <w:tcPr>
            <w:tcW w:w="1418" w:type="dxa"/>
            <w:shd w:val="clear" w:color="auto" w:fill="D9D9D9"/>
          </w:tcPr>
          <w:p w14:paraId="0DE0BF27" w14:textId="77777777" w:rsidR="00B57635" w:rsidRPr="00264E45" w:rsidRDefault="00054D40">
            <w:pPr>
              <w:jc w:val="center"/>
              <w:rPr>
                <w:b/>
                <w:bCs/>
              </w:rPr>
            </w:pPr>
            <w:r w:rsidRPr="00264E45">
              <w:rPr>
                <w:b/>
                <w:bCs/>
              </w:rPr>
              <w:t>Ед. измерения</w:t>
            </w:r>
          </w:p>
        </w:tc>
        <w:tc>
          <w:tcPr>
            <w:tcW w:w="1842" w:type="dxa"/>
            <w:shd w:val="clear" w:color="auto" w:fill="D9D9D9"/>
            <w:vAlign w:val="center"/>
          </w:tcPr>
          <w:p w14:paraId="0212062D" w14:textId="77777777" w:rsidR="00B57635" w:rsidRPr="00264E45" w:rsidRDefault="00054D40">
            <w:pPr>
              <w:jc w:val="center"/>
              <w:rPr>
                <w:b/>
                <w:bCs/>
              </w:rPr>
            </w:pPr>
            <w:r w:rsidRPr="00264E45">
              <w:rPr>
                <w:b/>
                <w:bCs/>
              </w:rPr>
              <w:t>Цена 1 ед., руб.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08839902" w14:textId="77777777" w:rsidR="00B57635" w:rsidRPr="00264E45" w:rsidRDefault="00054D40">
            <w:pPr>
              <w:jc w:val="center"/>
              <w:rPr>
                <w:b/>
                <w:bCs/>
              </w:rPr>
            </w:pPr>
            <w:r w:rsidRPr="00264E45">
              <w:rPr>
                <w:b/>
                <w:bCs/>
              </w:rPr>
              <w:t>Общая стоимость, руб.</w:t>
            </w:r>
          </w:p>
        </w:tc>
        <w:tc>
          <w:tcPr>
            <w:tcW w:w="1841" w:type="dxa"/>
            <w:shd w:val="clear" w:color="auto" w:fill="D9D9D9"/>
            <w:vAlign w:val="center"/>
          </w:tcPr>
          <w:p w14:paraId="3B919F19" w14:textId="77777777" w:rsidR="00B57635" w:rsidRPr="00264E45" w:rsidRDefault="00054D40">
            <w:pPr>
              <w:jc w:val="center"/>
              <w:rPr>
                <w:b/>
                <w:bCs/>
              </w:rPr>
            </w:pPr>
            <w:r w:rsidRPr="00264E45">
              <w:rPr>
                <w:b/>
                <w:bCs/>
              </w:rPr>
              <w:t xml:space="preserve">В том числе </w:t>
            </w:r>
          </w:p>
          <w:p w14:paraId="5C91437C" w14:textId="77777777" w:rsidR="00B57635" w:rsidRPr="00264E45" w:rsidRDefault="00054D40">
            <w:pPr>
              <w:jc w:val="center"/>
              <w:rPr>
                <w:b/>
                <w:bCs/>
              </w:rPr>
            </w:pPr>
            <w:r w:rsidRPr="00264E45">
              <w:rPr>
                <w:b/>
                <w:bCs/>
              </w:rPr>
              <w:t>НДС 20%, руб.</w:t>
            </w:r>
          </w:p>
        </w:tc>
      </w:tr>
      <w:tr w:rsidR="00B57635" w:rsidRPr="00264E45" w14:paraId="7F995314" w14:textId="77777777">
        <w:trPr>
          <w:trHeight w:val="276"/>
          <w:jc w:val="center"/>
        </w:trPr>
        <w:tc>
          <w:tcPr>
            <w:tcW w:w="459" w:type="dxa"/>
            <w:shd w:val="clear" w:color="FFFFFF" w:fill="D9D9D9"/>
            <w:vAlign w:val="center"/>
          </w:tcPr>
          <w:p w14:paraId="0A723BA1" w14:textId="77777777" w:rsidR="00B57635" w:rsidRPr="00264E45" w:rsidRDefault="00B57635">
            <w:pPr>
              <w:jc w:val="center"/>
              <w:rPr>
                <w:b/>
                <w:bCs/>
              </w:rPr>
            </w:pPr>
          </w:p>
        </w:tc>
        <w:tc>
          <w:tcPr>
            <w:tcW w:w="10024" w:type="dxa"/>
            <w:gridSpan w:val="6"/>
            <w:shd w:val="clear" w:color="FFFFFF" w:fill="D9D9D9"/>
            <w:vAlign w:val="center"/>
          </w:tcPr>
          <w:p w14:paraId="5B66535F" w14:textId="77777777" w:rsidR="00B57635" w:rsidRPr="00264E45" w:rsidRDefault="00054D40">
            <w:pPr>
              <w:jc w:val="center"/>
              <w:rPr>
                <w:b/>
                <w:bCs/>
              </w:rPr>
            </w:pPr>
            <w:r w:rsidRPr="00264E45">
              <w:rPr>
                <w:b/>
                <w:bCs/>
              </w:rPr>
              <w:t>Товары</w:t>
            </w:r>
          </w:p>
        </w:tc>
      </w:tr>
      <w:tr w:rsidR="00B57635" w:rsidRPr="00264E45" w14:paraId="5354B688" w14:textId="77777777">
        <w:trPr>
          <w:jc w:val="center"/>
        </w:trPr>
        <w:tc>
          <w:tcPr>
            <w:tcW w:w="459" w:type="dxa"/>
            <w:vAlign w:val="center"/>
          </w:tcPr>
          <w:p w14:paraId="381511DD" w14:textId="77777777" w:rsidR="00B57635" w:rsidRPr="00264E45" w:rsidRDefault="00054D40">
            <w:pPr>
              <w:jc w:val="center"/>
            </w:pPr>
            <w:r w:rsidRPr="00264E45">
              <w:t>1</w:t>
            </w:r>
          </w:p>
        </w:tc>
        <w:tc>
          <w:tcPr>
            <w:tcW w:w="2371" w:type="dxa"/>
          </w:tcPr>
          <w:p w14:paraId="1B5B1ED5" w14:textId="77777777" w:rsidR="00B57635" w:rsidRPr="00264E45" w:rsidRDefault="00054D40">
            <w:pPr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 xml:space="preserve">Аппаратная платформа </w:t>
            </w:r>
            <w:proofErr w:type="spellStart"/>
            <w:r w:rsidRPr="00264E45">
              <w:rPr>
                <w:sz w:val="22"/>
                <w:szCs w:val="22"/>
              </w:rPr>
              <w:t>UserGate</w:t>
            </w:r>
            <w:proofErr w:type="spellEnd"/>
            <w:r w:rsidRPr="00264E45">
              <w:rPr>
                <w:sz w:val="22"/>
                <w:szCs w:val="22"/>
              </w:rPr>
              <w:t xml:space="preserve"> Е1000</w:t>
            </w:r>
          </w:p>
        </w:tc>
        <w:tc>
          <w:tcPr>
            <w:tcW w:w="709" w:type="dxa"/>
          </w:tcPr>
          <w:p w14:paraId="11BA992A" w14:textId="77777777" w:rsidR="00B57635" w:rsidRPr="00264E45" w:rsidRDefault="00054D40">
            <w:pPr>
              <w:jc w:val="center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14:paraId="3E92942F" w14:textId="77777777" w:rsidR="00B57635" w:rsidRPr="00264E45" w:rsidRDefault="00054D40">
            <w:pPr>
              <w:jc w:val="center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>Ед.</w:t>
            </w:r>
          </w:p>
        </w:tc>
        <w:tc>
          <w:tcPr>
            <w:tcW w:w="1842" w:type="dxa"/>
          </w:tcPr>
          <w:p w14:paraId="28E6D2D4" w14:textId="373A84ED" w:rsidR="00B57635" w:rsidRPr="00264E45" w:rsidRDefault="00B576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4CB49B65" w14:textId="77777777" w:rsidR="00B57635" w:rsidRPr="00264E45" w:rsidRDefault="00B576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47BA5B7D" w14:textId="30C2AB83" w:rsidR="00B57635" w:rsidRPr="00264E45" w:rsidRDefault="00B57635">
            <w:pPr>
              <w:jc w:val="center"/>
              <w:rPr>
                <w:sz w:val="22"/>
                <w:szCs w:val="22"/>
              </w:rPr>
            </w:pPr>
          </w:p>
        </w:tc>
      </w:tr>
      <w:tr w:rsidR="00B57635" w:rsidRPr="00264E45" w14:paraId="65F0668C" w14:textId="77777777">
        <w:trPr>
          <w:jc w:val="center"/>
        </w:trPr>
        <w:tc>
          <w:tcPr>
            <w:tcW w:w="459" w:type="dxa"/>
            <w:vAlign w:val="center"/>
          </w:tcPr>
          <w:p w14:paraId="73EB5D5D" w14:textId="77777777" w:rsidR="00B57635" w:rsidRPr="00264E45" w:rsidRDefault="00054D40">
            <w:pPr>
              <w:jc w:val="center"/>
            </w:pPr>
            <w:r w:rsidRPr="00264E45">
              <w:t>2</w:t>
            </w:r>
          </w:p>
        </w:tc>
        <w:tc>
          <w:tcPr>
            <w:tcW w:w="2371" w:type="dxa"/>
          </w:tcPr>
          <w:p w14:paraId="2769B073" w14:textId="77777777" w:rsidR="00B57635" w:rsidRPr="00264E45" w:rsidRDefault="00054D40">
            <w:pPr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>Модуль оптический FT-SFP-LX-1,25-13-2-D (1,25G, 2km, Tx1310nm, LC, SM/MM, DDM)</w:t>
            </w:r>
          </w:p>
        </w:tc>
        <w:tc>
          <w:tcPr>
            <w:tcW w:w="709" w:type="dxa"/>
          </w:tcPr>
          <w:p w14:paraId="1CA2E267" w14:textId="77777777" w:rsidR="00B57635" w:rsidRPr="00264E45" w:rsidRDefault="00054D40">
            <w:pPr>
              <w:jc w:val="center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</w:tcPr>
          <w:p w14:paraId="2FD44CDB" w14:textId="77777777" w:rsidR="00B57635" w:rsidRPr="00264E45" w:rsidRDefault="00054D40">
            <w:pPr>
              <w:jc w:val="center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>Ед.</w:t>
            </w:r>
          </w:p>
        </w:tc>
        <w:tc>
          <w:tcPr>
            <w:tcW w:w="1842" w:type="dxa"/>
          </w:tcPr>
          <w:p w14:paraId="3CDE8863" w14:textId="77777777" w:rsidR="00B57635" w:rsidRPr="00264E45" w:rsidRDefault="00B576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C1319FF" w14:textId="77777777" w:rsidR="00B57635" w:rsidRPr="00264E45" w:rsidRDefault="00B576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56DC8BEA" w14:textId="77777777" w:rsidR="00B57635" w:rsidRPr="00264E45" w:rsidRDefault="00B57635">
            <w:pPr>
              <w:jc w:val="center"/>
              <w:rPr>
                <w:sz w:val="22"/>
                <w:szCs w:val="22"/>
              </w:rPr>
            </w:pPr>
          </w:p>
        </w:tc>
      </w:tr>
      <w:tr w:rsidR="00B57635" w:rsidRPr="00264E45" w14:paraId="6AC37DD8" w14:textId="77777777">
        <w:trPr>
          <w:jc w:val="center"/>
        </w:trPr>
        <w:tc>
          <w:tcPr>
            <w:tcW w:w="459" w:type="dxa"/>
            <w:vAlign w:val="center"/>
          </w:tcPr>
          <w:p w14:paraId="529B0132" w14:textId="77777777" w:rsidR="00B57635" w:rsidRPr="00264E45" w:rsidRDefault="00054D40">
            <w:pPr>
              <w:jc w:val="center"/>
            </w:pPr>
            <w:r w:rsidRPr="00264E45">
              <w:t>3</w:t>
            </w:r>
          </w:p>
        </w:tc>
        <w:tc>
          <w:tcPr>
            <w:tcW w:w="2371" w:type="dxa"/>
          </w:tcPr>
          <w:p w14:paraId="1F89AA11" w14:textId="77777777" w:rsidR="00B57635" w:rsidRPr="00264E45" w:rsidRDefault="00054D40">
            <w:pPr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 xml:space="preserve">Сетевая карта 4x1 Гб/с (FO) для </w:t>
            </w:r>
            <w:proofErr w:type="spellStart"/>
            <w:r w:rsidRPr="00264E45">
              <w:rPr>
                <w:sz w:val="22"/>
                <w:szCs w:val="22"/>
              </w:rPr>
              <w:t>UserGate</w:t>
            </w:r>
            <w:proofErr w:type="spellEnd"/>
            <w:r w:rsidRPr="00264E45">
              <w:rPr>
                <w:sz w:val="22"/>
                <w:szCs w:val="22"/>
              </w:rPr>
              <w:t xml:space="preserve"> D200, D500, E1000, E3000 и F8000</w:t>
            </w:r>
          </w:p>
        </w:tc>
        <w:tc>
          <w:tcPr>
            <w:tcW w:w="709" w:type="dxa"/>
          </w:tcPr>
          <w:p w14:paraId="7F4E0BEA" w14:textId="77777777" w:rsidR="00B57635" w:rsidRPr="00264E45" w:rsidRDefault="00054D40">
            <w:pPr>
              <w:jc w:val="center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14:paraId="702C039F" w14:textId="77777777" w:rsidR="00B57635" w:rsidRPr="00264E45" w:rsidRDefault="00054D40">
            <w:pPr>
              <w:jc w:val="center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>Ед.</w:t>
            </w:r>
          </w:p>
        </w:tc>
        <w:tc>
          <w:tcPr>
            <w:tcW w:w="1842" w:type="dxa"/>
          </w:tcPr>
          <w:p w14:paraId="387C8796" w14:textId="77777777" w:rsidR="00B57635" w:rsidRPr="00264E45" w:rsidRDefault="00B576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898A8E3" w14:textId="77777777" w:rsidR="00B57635" w:rsidRPr="00264E45" w:rsidRDefault="00B576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14:paraId="5393DE49" w14:textId="5B0A44BF" w:rsidR="00B57635" w:rsidRPr="00264E45" w:rsidRDefault="00B5763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57635" w:rsidRPr="00264E45" w14:paraId="5942B1E5" w14:textId="77777777">
        <w:trPr>
          <w:trHeight w:val="276"/>
          <w:jc w:val="center"/>
        </w:trPr>
        <w:tc>
          <w:tcPr>
            <w:tcW w:w="459" w:type="dxa"/>
            <w:shd w:val="clear" w:color="FFFFFF" w:fill="FFFFFF"/>
            <w:vAlign w:val="center"/>
          </w:tcPr>
          <w:p w14:paraId="68BFB3D0" w14:textId="77777777" w:rsidR="00B57635" w:rsidRPr="00264E45" w:rsidRDefault="00B57635">
            <w:pPr>
              <w:jc w:val="center"/>
            </w:pPr>
          </w:p>
        </w:tc>
        <w:tc>
          <w:tcPr>
            <w:tcW w:w="10024" w:type="dxa"/>
            <w:gridSpan w:val="6"/>
            <w:shd w:val="clear" w:color="FFFFFF" w:fill="FFFFFF"/>
          </w:tcPr>
          <w:p w14:paraId="1D62256E" w14:textId="77777777" w:rsidR="00B57635" w:rsidRPr="00264E45" w:rsidRDefault="00054D40">
            <w:pPr>
              <w:shd w:val="clear" w:color="D9D9D9" w:fill="D9D9D9"/>
              <w:jc w:val="center"/>
              <w:rPr>
                <w:b/>
                <w:bCs/>
              </w:rPr>
            </w:pPr>
            <w:r w:rsidRPr="00264E45">
              <w:rPr>
                <w:b/>
                <w:bCs/>
              </w:rPr>
              <w:t>Лицензии</w:t>
            </w:r>
          </w:p>
        </w:tc>
      </w:tr>
      <w:tr w:rsidR="00B57635" w:rsidRPr="00264E45" w14:paraId="5C99D791" w14:textId="77777777">
        <w:trPr>
          <w:trHeight w:val="276"/>
          <w:jc w:val="center"/>
        </w:trPr>
        <w:tc>
          <w:tcPr>
            <w:tcW w:w="459" w:type="dxa"/>
            <w:shd w:val="clear" w:color="FFFFFF" w:fill="FFFFFF"/>
            <w:vAlign w:val="center"/>
          </w:tcPr>
          <w:p w14:paraId="6EAF7C39" w14:textId="77777777" w:rsidR="00B57635" w:rsidRPr="00264E45" w:rsidRDefault="00054D40">
            <w:pPr>
              <w:jc w:val="center"/>
            </w:pPr>
            <w:r w:rsidRPr="00264E45">
              <w:t>4</w:t>
            </w:r>
          </w:p>
        </w:tc>
        <w:tc>
          <w:tcPr>
            <w:tcW w:w="2371" w:type="dxa"/>
            <w:shd w:val="clear" w:color="FFFFFF" w:fill="FFFFFF"/>
          </w:tcPr>
          <w:p w14:paraId="5D3D9556" w14:textId="77777777" w:rsidR="00B57635" w:rsidRPr="00264E45" w:rsidRDefault="00054D40">
            <w:pPr>
              <w:pStyle w:val="aff3"/>
              <w:spacing w:before="0" w:beforeAutospacing="0" w:after="0" w:afterAutospacing="0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 xml:space="preserve">Лицензия без ограничения числа пользователей для </w:t>
            </w:r>
            <w:proofErr w:type="spellStart"/>
            <w:r w:rsidRPr="00264E45">
              <w:rPr>
                <w:sz w:val="22"/>
                <w:szCs w:val="22"/>
              </w:rPr>
              <w:t>UserGate</w:t>
            </w:r>
            <w:proofErr w:type="spellEnd"/>
            <w:r w:rsidRPr="00264E45">
              <w:rPr>
                <w:sz w:val="22"/>
                <w:szCs w:val="22"/>
              </w:rPr>
              <w:t xml:space="preserve"> E1000 </w:t>
            </w:r>
          </w:p>
        </w:tc>
        <w:tc>
          <w:tcPr>
            <w:tcW w:w="709" w:type="dxa"/>
            <w:shd w:val="clear" w:color="FFFFFF" w:fill="FFFFFF"/>
          </w:tcPr>
          <w:p w14:paraId="1E96DD2F" w14:textId="77777777" w:rsidR="00B57635" w:rsidRPr="00264E45" w:rsidRDefault="00054D40">
            <w:pPr>
              <w:jc w:val="center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14:paraId="1CB01EDB" w14:textId="77777777" w:rsidR="00B57635" w:rsidRPr="00264E45" w:rsidRDefault="00054D40">
            <w:pPr>
              <w:jc w:val="center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>Ед.</w:t>
            </w:r>
          </w:p>
        </w:tc>
        <w:tc>
          <w:tcPr>
            <w:tcW w:w="1842" w:type="dxa"/>
            <w:shd w:val="clear" w:color="FFFFFF" w:fill="FFFFFF"/>
          </w:tcPr>
          <w:p w14:paraId="2B9C75AD" w14:textId="7114458D" w:rsidR="00B57635" w:rsidRPr="00264E45" w:rsidRDefault="00B57635">
            <w:pPr>
              <w:pStyle w:val="aff3"/>
              <w:spacing w:before="0" w:beforeAutospacing="0" w:after="0" w:afterAutospacing="0" w:line="27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FFFFFF" w:fill="FFFFFF"/>
          </w:tcPr>
          <w:p w14:paraId="2C5B3794" w14:textId="33FC4C9F" w:rsidR="00B57635" w:rsidRPr="00264E45" w:rsidRDefault="00B57635">
            <w:pPr>
              <w:pStyle w:val="aff3"/>
              <w:spacing w:before="0" w:beforeAutospacing="0" w:after="0" w:afterAutospacing="0" w:line="27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  <w:shd w:val="clear" w:color="FFFFFF" w:fill="FFFFFF"/>
          </w:tcPr>
          <w:p w14:paraId="426FF86A" w14:textId="77777777" w:rsidR="00B57635" w:rsidRPr="00264E45" w:rsidRDefault="00054D40">
            <w:pPr>
              <w:jc w:val="center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>-</w:t>
            </w:r>
          </w:p>
        </w:tc>
      </w:tr>
      <w:tr w:rsidR="00B57635" w:rsidRPr="00264E45" w14:paraId="278001B5" w14:textId="77777777">
        <w:trPr>
          <w:trHeight w:val="276"/>
          <w:jc w:val="center"/>
        </w:trPr>
        <w:tc>
          <w:tcPr>
            <w:tcW w:w="459" w:type="dxa"/>
            <w:shd w:val="clear" w:color="FFFFFF" w:fill="FFFFFF"/>
            <w:vAlign w:val="center"/>
          </w:tcPr>
          <w:p w14:paraId="14EFC672" w14:textId="77777777" w:rsidR="00B57635" w:rsidRPr="00264E45" w:rsidRDefault="00054D40">
            <w:pPr>
              <w:jc w:val="center"/>
            </w:pPr>
            <w:r w:rsidRPr="00264E45">
              <w:t>5</w:t>
            </w:r>
          </w:p>
        </w:tc>
        <w:tc>
          <w:tcPr>
            <w:tcW w:w="2371" w:type="dxa"/>
            <w:shd w:val="clear" w:color="FFFFFF" w:fill="FFFFFF"/>
          </w:tcPr>
          <w:p w14:paraId="4D9CC50D" w14:textId="77777777" w:rsidR="00B57635" w:rsidRPr="00264E45" w:rsidRDefault="00054D40">
            <w:pPr>
              <w:pStyle w:val="aff3"/>
              <w:spacing w:before="0" w:beforeAutospacing="0" w:after="0" w:afterAutospacing="0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 xml:space="preserve">Сенсор для подключения </w:t>
            </w:r>
            <w:proofErr w:type="spellStart"/>
            <w:r w:rsidRPr="00264E45">
              <w:rPr>
                <w:sz w:val="22"/>
                <w:szCs w:val="22"/>
              </w:rPr>
              <w:t>UserGate</w:t>
            </w:r>
            <w:proofErr w:type="spellEnd"/>
            <w:r w:rsidRPr="00264E45">
              <w:rPr>
                <w:sz w:val="22"/>
                <w:szCs w:val="22"/>
              </w:rPr>
              <w:t xml:space="preserve"> </w:t>
            </w:r>
            <w:proofErr w:type="spellStart"/>
            <w:r w:rsidRPr="00264E45">
              <w:rPr>
                <w:sz w:val="22"/>
                <w:szCs w:val="22"/>
              </w:rPr>
              <w:t>Log</w:t>
            </w:r>
            <w:proofErr w:type="spellEnd"/>
            <w:r w:rsidRPr="00264E45">
              <w:rPr>
                <w:sz w:val="22"/>
                <w:szCs w:val="22"/>
              </w:rPr>
              <w:t xml:space="preserve"> </w:t>
            </w:r>
            <w:proofErr w:type="spellStart"/>
            <w:r w:rsidRPr="00264E45">
              <w:rPr>
                <w:sz w:val="22"/>
                <w:szCs w:val="22"/>
              </w:rPr>
              <w:t>Analyzer</w:t>
            </w:r>
            <w:proofErr w:type="spellEnd"/>
            <w:r w:rsidRPr="00264E45">
              <w:rPr>
                <w:sz w:val="22"/>
                <w:szCs w:val="22"/>
              </w:rPr>
              <w:t xml:space="preserve"> Е1000 (неисключительная лицензия)</w:t>
            </w:r>
          </w:p>
        </w:tc>
        <w:tc>
          <w:tcPr>
            <w:tcW w:w="709" w:type="dxa"/>
            <w:shd w:val="clear" w:color="FFFFFF" w:fill="FFFFFF"/>
          </w:tcPr>
          <w:p w14:paraId="1240620F" w14:textId="77777777" w:rsidR="00B57635" w:rsidRPr="00264E45" w:rsidRDefault="00054D40">
            <w:pPr>
              <w:jc w:val="center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14:paraId="4AFEA739" w14:textId="77777777" w:rsidR="00B57635" w:rsidRPr="00264E45" w:rsidRDefault="00054D40">
            <w:pPr>
              <w:jc w:val="center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>Ед.</w:t>
            </w:r>
          </w:p>
        </w:tc>
        <w:tc>
          <w:tcPr>
            <w:tcW w:w="1842" w:type="dxa"/>
            <w:shd w:val="clear" w:color="FFFFFF" w:fill="FFFFFF"/>
          </w:tcPr>
          <w:p w14:paraId="26622461" w14:textId="4224B2B1" w:rsidR="00B57635" w:rsidRPr="00264E45" w:rsidRDefault="00B57635">
            <w:pPr>
              <w:pStyle w:val="aff3"/>
              <w:spacing w:before="0" w:beforeAutospacing="0" w:after="0" w:afterAutospacing="0" w:line="27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FFFFFF" w:fill="FFFFFF"/>
          </w:tcPr>
          <w:p w14:paraId="1E1A5B95" w14:textId="31BD319A" w:rsidR="00B57635" w:rsidRPr="00264E45" w:rsidRDefault="00B57635">
            <w:pPr>
              <w:pStyle w:val="aff3"/>
              <w:spacing w:before="0" w:beforeAutospacing="0" w:after="0" w:afterAutospacing="0" w:line="27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  <w:shd w:val="clear" w:color="FFFFFF" w:fill="FFFFFF"/>
          </w:tcPr>
          <w:p w14:paraId="74381B66" w14:textId="77777777" w:rsidR="00B57635" w:rsidRPr="00264E45" w:rsidRDefault="00054D40">
            <w:pPr>
              <w:jc w:val="center"/>
              <w:rPr>
                <w:sz w:val="22"/>
                <w:szCs w:val="22"/>
              </w:rPr>
            </w:pPr>
            <w:r w:rsidRPr="00264E45">
              <w:rPr>
                <w:sz w:val="22"/>
                <w:szCs w:val="22"/>
              </w:rPr>
              <w:t>-</w:t>
            </w:r>
          </w:p>
        </w:tc>
      </w:tr>
      <w:tr w:rsidR="00B57635" w:rsidRPr="00264E45" w14:paraId="40D9CBCA" w14:textId="77777777">
        <w:trPr>
          <w:trHeight w:val="283"/>
          <w:jc w:val="center"/>
        </w:trPr>
        <w:tc>
          <w:tcPr>
            <w:tcW w:w="6799" w:type="dxa"/>
            <w:gridSpan w:val="5"/>
            <w:shd w:val="clear" w:color="auto" w:fill="D9D9D9"/>
          </w:tcPr>
          <w:p w14:paraId="74CE34B9" w14:textId="77777777" w:rsidR="00B57635" w:rsidRPr="00264E45" w:rsidRDefault="00054D40">
            <w:pPr>
              <w:jc w:val="right"/>
              <w:rPr>
                <w:b/>
                <w:bCs/>
              </w:rPr>
            </w:pPr>
            <w:r w:rsidRPr="00264E45">
              <w:rPr>
                <w:b/>
                <w:bCs/>
              </w:rPr>
              <w:t>ИТОГО:</w:t>
            </w:r>
          </w:p>
        </w:tc>
        <w:tc>
          <w:tcPr>
            <w:tcW w:w="3684" w:type="dxa"/>
            <w:gridSpan w:val="2"/>
            <w:shd w:val="clear" w:color="auto" w:fill="D9D9D9"/>
            <w:vAlign w:val="center"/>
          </w:tcPr>
          <w:p w14:paraId="25C99159" w14:textId="14E810A9" w:rsidR="00B57635" w:rsidRPr="00264E45" w:rsidRDefault="00B57635">
            <w:pPr>
              <w:jc w:val="center"/>
              <w:rPr>
                <w:b/>
                <w:bCs/>
              </w:rPr>
            </w:pPr>
          </w:p>
        </w:tc>
      </w:tr>
    </w:tbl>
    <w:p w14:paraId="7E6BD0A8" w14:textId="77777777" w:rsidR="00B57635" w:rsidRPr="00264E45" w:rsidRDefault="00B57635">
      <w:pPr>
        <w:rPr>
          <w:b/>
          <w:bCs/>
        </w:rPr>
      </w:pPr>
    </w:p>
    <w:p w14:paraId="0930B9CA" w14:textId="25D3ED80" w:rsidR="00B57635" w:rsidRPr="00264E45" w:rsidRDefault="00054D40">
      <w:pPr>
        <w:widowControl w:val="0"/>
        <w:tabs>
          <w:tab w:val="left" w:pos="567"/>
        </w:tabs>
        <w:ind w:firstLine="567"/>
        <w:jc w:val="both"/>
        <w:rPr>
          <w:b/>
          <w:bCs/>
          <w:color w:val="000000"/>
        </w:rPr>
      </w:pPr>
      <w:r w:rsidRPr="00264E45">
        <w:rPr>
          <w:color w:val="000000"/>
        </w:rPr>
        <w:t xml:space="preserve">2. Общая стоимость Товаров, указанных в данной Спецификации, составляет: </w:t>
      </w:r>
    </w:p>
    <w:p w14:paraId="2D543E7E" w14:textId="77777777" w:rsidR="00B57635" w:rsidRPr="00264E45" w:rsidRDefault="00054D40">
      <w:pPr>
        <w:widowControl w:val="0"/>
        <w:tabs>
          <w:tab w:val="left" w:pos="567"/>
        </w:tabs>
        <w:ind w:firstLine="567"/>
        <w:jc w:val="both"/>
        <w:rPr>
          <w:b/>
          <w:bCs/>
        </w:rPr>
      </w:pPr>
      <w:r w:rsidRPr="00264E45">
        <w:rPr>
          <w:b/>
          <w:bCs/>
          <w:color w:val="000000"/>
        </w:rPr>
        <w:t xml:space="preserve">Работы по внедрению включены в стоимость Товара. </w:t>
      </w:r>
    </w:p>
    <w:p w14:paraId="13EE45E3" w14:textId="77777777" w:rsidR="00B57635" w:rsidRPr="00264E45" w:rsidRDefault="00054D40">
      <w:pPr>
        <w:pStyle w:val="aff"/>
        <w:widowControl w:val="0"/>
        <w:tabs>
          <w:tab w:val="left" w:pos="426"/>
          <w:tab w:val="left" w:pos="567"/>
        </w:tabs>
        <w:ind w:left="0" w:firstLine="567"/>
        <w:jc w:val="both"/>
      </w:pPr>
      <w:r w:rsidRPr="00264E45">
        <w:rPr>
          <w:color w:val="000000"/>
        </w:rPr>
        <w:t xml:space="preserve">3. Порядок оплаты: </w:t>
      </w:r>
    </w:p>
    <w:p w14:paraId="36FBCE56" w14:textId="77777777" w:rsidR="00B57635" w:rsidRPr="00264E45" w:rsidRDefault="00054D40">
      <w:pPr>
        <w:pStyle w:val="aff"/>
        <w:widowControl w:val="0"/>
        <w:tabs>
          <w:tab w:val="left" w:pos="426"/>
          <w:tab w:val="left" w:pos="567"/>
        </w:tabs>
        <w:ind w:left="0" w:firstLine="567"/>
        <w:jc w:val="both"/>
      </w:pPr>
      <w:r w:rsidRPr="00264E45">
        <w:rPr>
          <w:color w:val="000000"/>
        </w:rPr>
        <w:t xml:space="preserve">А) оплата товаров и передача лицензий настоящей Спецификации производится по безналичному расчету в рублях Российской Федерации путем перечисления Заказчиком денежных средств в 100% объеме на расчетный счет Исполнителя. Оплата договора осуществляется в течение 5 рабочих дней с даты подписания настоящей Спецификации, на основании предоставленного Исполнителем счета на оплату. </w:t>
      </w:r>
    </w:p>
    <w:p w14:paraId="75278DE9" w14:textId="77777777" w:rsidR="00B57635" w:rsidRPr="00264E45" w:rsidRDefault="00054D40">
      <w:pPr>
        <w:widowControl w:val="0"/>
        <w:numPr>
          <w:ilvl w:val="0"/>
          <w:numId w:val="13"/>
        </w:numPr>
        <w:tabs>
          <w:tab w:val="left" w:pos="426"/>
          <w:tab w:val="left" w:pos="567"/>
        </w:tabs>
        <w:ind w:firstLine="567"/>
        <w:jc w:val="both"/>
      </w:pPr>
      <w:r w:rsidRPr="00264E45">
        <w:rPr>
          <w:color w:val="000000"/>
        </w:rPr>
        <w:t>Гарантийный срок на Товары: 12 месяцев с даты поставки и подписания сторонами Товарной накладной ТОРГ-12/УПД.</w:t>
      </w:r>
    </w:p>
    <w:p w14:paraId="097C073A" w14:textId="77777777" w:rsidR="00B57635" w:rsidRPr="00264E45" w:rsidRDefault="00054D40">
      <w:pPr>
        <w:widowControl w:val="0"/>
        <w:numPr>
          <w:ilvl w:val="0"/>
          <w:numId w:val="13"/>
        </w:numPr>
        <w:tabs>
          <w:tab w:val="left" w:pos="426"/>
          <w:tab w:val="left" w:pos="567"/>
        </w:tabs>
        <w:ind w:firstLine="567"/>
        <w:jc w:val="both"/>
        <w:rPr>
          <w:color w:val="000000"/>
        </w:rPr>
      </w:pPr>
      <w:r w:rsidRPr="00264E45">
        <w:rPr>
          <w:color w:val="000000"/>
        </w:rPr>
        <w:t xml:space="preserve"> Срок поставки товара и лицензий – не более 30 (тридцати) рабочих дней с даты оплаты Заказчиком. Допускается досрочная поставка технических средств.</w:t>
      </w:r>
    </w:p>
    <w:p w14:paraId="762DFEFA" w14:textId="77777777" w:rsidR="00B57635" w:rsidRPr="00264E45" w:rsidRDefault="00054D40">
      <w:pPr>
        <w:widowControl w:val="0"/>
        <w:numPr>
          <w:ilvl w:val="0"/>
          <w:numId w:val="13"/>
        </w:numPr>
        <w:tabs>
          <w:tab w:val="left" w:pos="426"/>
          <w:tab w:val="left" w:pos="567"/>
        </w:tabs>
        <w:ind w:firstLine="567"/>
        <w:jc w:val="both"/>
        <w:rPr>
          <w:color w:val="000000"/>
        </w:rPr>
      </w:pPr>
      <w:r w:rsidRPr="00264E45">
        <w:rPr>
          <w:color w:val="000000"/>
        </w:rPr>
        <w:t xml:space="preserve"> Срок выполнения работ (услуг) – не более 30 (тридцати) рабочих дней с даты поставки товара и передачи лицензий. Допускается досрочное выполнение работ (услуг)</w:t>
      </w:r>
    </w:p>
    <w:p w14:paraId="5D9BC4E3" w14:textId="77777777" w:rsidR="00B57635" w:rsidRPr="00264E45" w:rsidRDefault="00054D40">
      <w:pPr>
        <w:widowControl w:val="0"/>
        <w:numPr>
          <w:ilvl w:val="0"/>
          <w:numId w:val="14"/>
        </w:numPr>
        <w:tabs>
          <w:tab w:val="left" w:pos="426"/>
          <w:tab w:val="left" w:pos="567"/>
        </w:tabs>
        <w:ind w:firstLine="567"/>
        <w:jc w:val="both"/>
      </w:pPr>
      <w:r w:rsidRPr="00264E45">
        <w:rPr>
          <w:color w:val="000000"/>
        </w:rPr>
        <w:t xml:space="preserve">Адрес Места поставки: </w:t>
      </w:r>
      <w:r w:rsidRPr="00264E45">
        <w:t xml:space="preserve">354340, Краснодарский край, пгт. Сириус, Континентальный </w:t>
      </w:r>
      <w:proofErr w:type="spellStart"/>
      <w:r w:rsidRPr="00264E45">
        <w:t>пр-кт</w:t>
      </w:r>
      <w:proofErr w:type="spellEnd"/>
      <w:r w:rsidRPr="00264E45">
        <w:t xml:space="preserve">, д. 6, офис 4. </w:t>
      </w:r>
    </w:p>
    <w:p w14:paraId="3BDD3346" w14:textId="77777777" w:rsidR="00B57635" w:rsidRPr="00264E45" w:rsidRDefault="00054D40">
      <w:pPr>
        <w:widowControl w:val="0"/>
        <w:numPr>
          <w:ilvl w:val="0"/>
          <w:numId w:val="14"/>
        </w:numPr>
        <w:tabs>
          <w:tab w:val="left" w:pos="426"/>
          <w:tab w:val="left" w:pos="567"/>
        </w:tabs>
        <w:ind w:firstLine="567"/>
        <w:jc w:val="both"/>
      </w:pPr>
      <w:r w:rsidRPr="00264E45">
        <w:t xml:space="preserve">Исполнитель обязуется оказать услуги в соответствии с Техническим заданием (Приложение №2 к Договору). </w:t>
      </w:r>
    </w:p>
    <w:p w14:paraId="3004D31B" w14:textId="77777777" w:rsidR="00B57635" w:rsidRPr="00264E45" w:rsidRDefault="00054D40">
      <w:pPr>
        <w:pStyle w:val="aff"/>
        <w:widowControl w:val="0"/>
        <w:numPr>
          <w:ilvl w:val="0"/>
          <w:numId w:val="27"/>
        </w:numPr>
        <w:tabs>
          <w:tab w:val="left" w:pos="567"/>
        </w:tabs>
        <w:ind w:left="0" w:firstLine="567"/>
        <w:jc w:val="both"/>
      </w:pPr>
      <w:r w:rsidRPr="00264E45">
        <w:rPr>
          <w:color w:val="000000"/>
        </w:rPr>
        <w:lastRenderedPageBreak/>
        <w:t xml:space="preserve">Настоящая Спецификация является приложением и неотъемлемой частью Договора. </w:t>
      </w:r>
    </w:p>
    <w:p w14:paraId="44238202" w14:textId="77777777" w:rsidR="00B57635" w:rsidRPr="00264E45" w:rsidRDefault="00054D40">
      <w:pPr>
        <w:pStyle w:val="aff"/>
        <w:widowControl w:val="0"/>
        <w:numPr>
          <w:ilvl w:val="0"/>
          <w:numId w:val="27"/>
        </w:numPr>
        <w:tabs>
          <w:tab w:val="left" w:pos="426"/>
          <w:tab w:val="left" w:pos="567"/>
        </w:tabs>
        <w:ind w:left="0" w:firstLine="567"/>
        <w:jc w:val="both"/>
      </w:pPr>
      <w:r w:rsidRPr="00264E45">
        <w:rPr>
          <w:color w:val="000000"/>
        </w:rPr>
        <w:t>Во всем остальном, что не предусмотрено в настоящей Спецификации, Стороны руководствуются условиями Договора.</w:t>
      </w:r>
    </w:p>
    <w:p w14:paraId="213F6058" w14:textId="77777777" w:rsidR="00B57635" w:rsidRPr="00264E45" w:rsidRDefault="00054D40">
      <w:pPr>
        <w:pStyle w:val="aff"/>
        <w:widowControl w:val="0"/>
        <w:numPr>
          <w:ilvl w:val="0"/>
          <w:numId w:val="27"/>
        </w:numPr>
        <w:tabs>
          <w:tab w:val="left" w:pos="426"/>
          <w:tab w:val="left" w:pos="567"/>
        </w:tabs>
        <w:ind w:left="0" w:firstLine="567"/>
        <w:jc w:val="both"/>
      </w:pPr>
      <w:r w:rsidRPr="00264E45">
        <w:rPr>
          <w:color w:val="000000"/>
        </w:rPr>
        <w:t>Настоящая Спецификация составлена и подписана в 2-х экземплярах по одному для каждой из Сторон, имеющих одинаковую юридическую силу.</w:t>
      </w:r>
    </w:p>
    <w:p w14:paraId="175FCCBD" w14:textId="77777777" w:rsidR="00B57635" w:rsidRPr="00264E45" w:rsidRDefault="00054D40">
      <w:pPr>
        <w:widowControl w:val="0"/>
        <w:numPr>
          <w:ilvl w:val="0"/>
          <w:numId w:val="27"/>
        </w:numPr>
        <w:ind w:left="0" w:firstLine="567"/>
        <w:jc w:val="both"/>
        <w:rPr>
          <w:color w:val="000000"/>
        </w:rPr>
      </w:pPr>
      <w:r w:rsidRPr="00264E45">
        <w:rPr>
          <w:color w:val="000000"/>
        </w:rPr>
        <w:t>Настоящая Спецификация вступает в силу с даты ее подписания и действует до полного исполнения Сторонами принятых на себя обязательств как по Договору, так и по Спецификации.</w:t>
      </w:r>
    </w:p>
    <w:p w14:paraId="513E2E0C" w14:textId="77777777" w:rsidR="00B57635" w:rsidRPr="00264E45" w:rsidRDefault="00B57635">
      <w:pPr>
        <w:jc w:val="center"/>
        <w:rPr>
          <w:b/>
          <w:bCs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5403"/>
        <w:gridCol w:w="5084"/>
      </w:tblGrid>
      <w:tr w:rsidR="00B57635" w:rsidRPr="00264E45" w14:paraId="4A4E0E86" w14:textId="77777777">
        <w:trPr>
          <w:trHeight w:val="301"/>
        </w:trPr>
        <w:tc>
          <w:tcPr>
            <w:tcW w:w="5515" w:type="dxa"/>
          </w:tcPr>
          <w:p w14:paraId="597975D3" w14:textId="77777777" w:rsidR="00B57635" w:rsidRPr="00264E45" w:rsidRDefault="00054D40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 w:rsidRPr="00264E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  <w:r w:rsidRPr="00264E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24" w:type="dxa"/>
          </w:tcPr>
          <w:p w14:paraId="23A9F5F9" w14:textId="77777777" w:rsidR="00B57635" w:rsidRPr="00264E45" w:rsidRDefault="00054D40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 w:rsidRPr="00264E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Pr="00264E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B57635" w:rsidRPr="00264E45" w14:paraId="5E2882A2" w14:textId="77777777">
        <w:trPr>
          <w:trHeight w:val="1185"/>
        </w:trPr>
        <w:tc>
          <w:tcPr>
            <w:tcW w:w="5515" w:type="dxa"/>
          </w:tcPr>
          <w:p w14:paraId="7BCE2E0C" w14:textId="77777777" w:rsidR="00B57635" w:rsidRPr="00264E45" w:rsidRDefault="00B57635" w:rsidP="00FB5669"/>
        </w:tc>
        <w:tc>
          <w:tcPr>
            <w:tcW w:w="5224" w:type="dxa"/>
          </w:tcPr>
          <w:p w14:paraId="2FC97E4B" w14:textId="77777777" w:rsidR="00B57635" w:rsidRPr="00264E45" w:rsidRDefault="00054D40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 w:rsidRPr="00264E45">
              <w:rPr>
                <w:rFonts w:ascii="Times New Roman" w:hAnsi="Times New Roman" w:cs="Times New Roman"/>
                <w:sz w:val="24"/>
                <w:szCs w:val="24"/>
              </w:rPr>
              <w:t>ООО «Сочи-Парк Отель»</w:t>
            </w:r>
          </w:p>
          <w:p w14:paraId="5FFEC781" w14:textId="77777777" w:rsidR="00B57635" w:rsidRPr="00264E45" w:rsidRDefault="00B57635">
            <w:pPr>
              <w:pStyle w:val="af9"/>
              <w:rPr>
                <w:rFonts w:ascii="Times New Roman" w:hAnsi="Times New Roman" w:cs="Times New Roman"/>
                <w:color w:val="1F3864"/>
                <w:sz w:val="24"/>
                <w:szCs w:val="24"/>
              </w:rPr>
            </w:pPr>
          </w:p>
          <w:p w14:paraId="4C388BE9" w14:textId="77777777" w:rsidR="00B57635" w:rsidRPr="00264E45" w:rsidRDefault="00054D40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 w:rsidRPr="00264E45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305C40A3" w14:textId="77777777" w:rsidR="00B57635" w:rsidRPr="00264E45" w:rsidRDefault="00B57635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635" w:rsidRPr="00264E45" w14:paraId="7601D97C" w14:textId="77777777">
        <w:trPr>
          <w:trHeight w:val="592"/>
        </w:trPr>
        <w:tc>
          <w:tcPr>
            <w:tcW w:w="5515" w:type="dxa"/>
          </w:tcPr>
          <w:p w14:paraId="53285D63" w14:textId="4E4B13A0" w:rsidR="00B57635" w:rsidRPr="00264E45" w:rsidRDefault="00054D40">
            <w:r w:rsidRPr="00264E45">
              <w:t>__________________________/ /</w:t>
            </w:r>
          </w:p>
          <w:p w14:paraId="4E938551" w14:textId="77777777" w:rsidR="00B57635" w:rsidRPr="00264E45" w:rsidRDefault="00054D40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 w:rsidRPr="00264E4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5224" w:type="dxa"/>
          </w:tcPr>
          <w:p w14:paraId="0C6E52EA" w14:textId="77777777" w:rsidR="00B57635" w:rsidRPr="00264E45" w:rsidRDefault="00054D40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 w:rsidRPr="00264E45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 Такмазьян О.Г./ </w:t>
            </w:r>
          </w:p>
          <w:p w14:paraId="7F6F905A" w14:textId="77777777" w:rsidR="00B57635" w:rsidRPr="00264E45" w:rsidRDefault="00054D40">
            <w:pPr>
              <w:pStyle w:val="af9"/>
              <w:rPr>
                <w:rFonts w:ascii="Times New Roman" w:hAnsi="Times New Roman" w:cs="Times New Roman"/>
                <w:sz w:val="24"/>
                <w:szCs w:val="24"/>
              </w:rPr>
            </w:pPr>
            <w:r w:rsidRPr="00264E45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</w:tr>
    </w:tbl>
    <w:p w14:paraId="40014F93" w14:textId="77777777" w:rsidR="00B57635" w:rsidRPr="00264E45" w:rsidRDefault="00B57635">
      <w:pPr>
        <w:jc w:val="center"/>
        <w:rPr>
          <w:b/>
          <w:bCs/>
        </w:rPr>
      </w:pPr>
    </w:p>
    <w:p w14:paraId="0D56990A" w14:textId="77777777" w:rsidR="00B57635" w:rsidRPr="00264E45" w:rsidRDefault="00B57635"/>
    <w:p w14:paraId="4E39D7EB" w14:textId="77777777" w:rsidR="00B57635" w:rsidRPr="00264E45" w:rsidRDefault="00B57635"/>
    <w:p w14:paraId="1C1D308F" w14:textId="77777777" w:rsidR="00B57635" w:rsidRPr="00264E45" w:rsidRDefault="00B57635"/>
    <w:p w14:paraId="26DC9DCA" w14:textId="77777777" w:rsidR="00B57635" w:rsidRPr="00264E45" w:rsidRDefault="00B57635"/>
    <w:p w14:paraId="789E1EED" w14:textId="77777777" w:rsidR="00B57635" w:rsidRPr="00264E45" w:rsidRDefault="00B57635"/>
    <w:p w14:paraId="6515746A" w14:textId="77777777" w:rsidR="00B57635" w:rsidRPr="00264E45" w:rsidRDefault="00B57635"/>
    <w:p w14:paraId="031FEC57" w14:textId="77777777" w:rsidR="00B57635" w:rsidRPr="00264E45" w:rsidRDefault="00B57635"/>
    <w:p w14:paraId="7ABA734F" w14:textId="77777777" w:rsidR="00B57635" w:rsidRPr="00264E45" w:rsidRDefault="00B57635"/>
    <w:p w14:paraId="5DE69642" w14:textId="77777777" w:rsidR="00B57635" w:rsidRPr="00264E45" w:rsidRDefault="00B57635"/>
    <w:p w14:paraId="721F5CC8" w14:textId="77777777" w:rsidR="00B57635" w:rsidRPr="00264E45" w:rsidRDefault="00B57635"/>
    <w:p w14:paraId="383759B2" w14:textId="77777777" w:rsidR="00B57635" w:rsidRPr="00264E45" w:rsidRDefault="00B57635"/>
    <w:p w14:paraId="3E78D103" w14:textId="77777777" w:rsidR="00B57635" w:rsidRPr="00264E45" w:rsidRDefault="00B57635"/>
    <w:p w14:paraId="3BF747A4" w14:textId="77777777" w:rsidR="00B57635" w:rsidRPr="00264E45" w:rsidRDefault="00B57635"/>
    <w:p w14:paraId="18843978" w14:textId="77777777" w:rsidR="00B57635" w:rsidRPr="00264E45" w:rsidRDefault="00B57635"/>
    <w:p w14:paraId="239D70BC" w14:textId="77777777" w:rsidR="00B57635" w:rsidRPr="00264E45" w:rsidRDefault="00B57635"/>
    <w:p w14:paraId="69FAA25A" w14:textId="77777777" w:rsidR="00B57635" w:rsidRPr="00264E45" w:rsidRDefault="00B57635"/>
    <w:p w14:paraId="4F335087" w14:textId="77777777" w:rsidR="00B57635" w:rsidRPr="00264E45" w:rsidRDefault="00B57635"/>
    <w:p w14:paraId="7EA53237" w14:textId="77777777" w:rsidR="00B57635" w:rsidRPr="00264E45" w:rsidRDefault="00B57635"/>
    <w:p w14:paraId="22846CC1" w14:textId="77777777" w:rsidR="00B57635" w:rsidRPr="00264E45" w:rsidRDefault="00B57635"/>
    <w:p w14:paraId="4D4CFCDB" w14:textId="77777777" w:rsidR="00B57635" w:rsidRPr="00264E45" w:rsidRDefault="00B57635"/>
    <w:p w14:paraId="1D8D481C" w14:textId="77777777" w:rsidR="00B57635" w:rsidRPr="00264E45" w:rsidRDefault="00B57635"/>
    <w:p w14:paraId="501418E3" w14:textId="77777777" w:rsidR="00B57635" w:rsidRPr="00264E45" w:rsidRDefault="00B57635"/>
    <w:p w14:paraId="2E0B9794" w14:textId="77777777" w:rsidR="00B57635" w:rsidRPr="00264E45" w:rsidRDefault="00B57635"/>
    <w:p w14:paraId="0DC2DDD0" w14:textId="77777777" w:rsidR="00B57635" w:rsidRPr="00264E45" w:rsidRDefault="00B57635"/>
    <w:p w14:paraId="07C42E43" w14:textId="77777777" w:rsidR="00B57635" w:rsidRPr="00264E45" w:rsidRDefault="00B57635"/>
    <w:p w14:paraId="0C2F6E93" w14:textId="77777777" w:rsidR="00B57635" w:rsidRPr="00264E45" w:rsidRDefault="00B57635"/>
    <w:p w14:paraId="12B1B3A7" w14:textId="77777777" w:rsidR="00B57635" w:rsidRPr="00264E45" w:rsidRDefault="00B57635"/>
    <w:p w14:paraId="4645D4A0" w14:textId="77777777" w:rsidR="00B57635" w:rsidRPr="00264E45" w:rsidRDefault="00B57635"/>
    <w:p w14:paraId="7FFAD87C" w14:textId="77777777" w:rsidR="00B57635" w:rsidRPr="00264E45" w:rsidRDefault="00B57635"/>
    <w:p w14:paraId="55500F7F" w14:textId="77777777" w:rsidR="00B57635" w:rsidRPr="00264E45" w:rsidRDefault="00B57635"/>
    <w:p w14:paraId="7B6F5E1D" w14:textId="77777777" w:rsidR="00B57635" w:rsidRPr="00264E45" w:rsidRDefault="00B57635"/>
    <w:p w14:paraId="7A7A7CB6" w14:textId="77777777" w:rsidR="00B57635" w:rsidRPr="00264E45" w:rsidRDefault="00B57635"/>
    <w:p w14:paraId="480F4DD3" w14:textId="77777777" w:rsidR="00B57635" w:rsidRPr="00264E45" w:rsidRDefault="00B57635"/>
    <w:p w14:paraId="0E296D4C" w14:textId="2CD54EFF" w:rsidR="00B57635" w:rsidRDefault="00B57635"/>
    <w:p w14:paraId="0E4468BA" w14:textId="7172641C" w:rsidR="009E2E58" w:rsidRDefault="009E2E58"/>
    <w:p w14:paraId="4C777D62" w14:textId="1F11F225" w:rsidR="009E2E58" w:rsidRDefault="009E2E58"/>
    <w:p w14:paraId="0E832B3E" w14:textId="591EAD08" w:rsidR="009E2E58" w:rsidRDefault="009E2E58"/>
    <w:p w14:paraId="08E0FF00" w14:textId="3AA3567A" w:rsidR="009E2E58" w:rsidRDefault="009E2E58"/>
    <w:p w14:paraId="273957FE" w14:textId="5DF184A9" w:rsidR="009E2E58" w:rsidRDefault="009E2E58"/>
    <w:p w14:paraId="157B3BFC" w14:textId="77777777" w:rsidR="009E2E58" w:rsidRPr="00264E45" w:rsidRDefault="009E2E58"/>
    <w:p w14:paraId="6652C7AF" w14:textId="77777777" w:rsidR="00B57635" w:rsidRPr="00264E45" w:rsidRDefault="00B57635"/>
    <w:p w14:paraId="10C384EE" w14:textId="77777777" w:rsidR="00B57635" w:rsidRPr="00264E45" w:rsidRDefault="00B57635"/>
    <w:p w14:paraId="37CF57B5" w14:textId="77777777" w:rsidR="00B57635" w:rsidRPr="00264E45" w:rsidRDefault="00B57635"/>
    <w:p w14:paraId="4EEE8B0C" w14:textId="77777777" w:rsidR="00B57635" w:rsidRPr="00264E45" w:rsidRDefault="00054D40">
      <w:pPr>
        <w:spacing w:after="200" w:line="276" w:lineRule="auto"/>
        <w:jc w:val="center"/>
        <w:rPr>
          <w:lang w:eastAsia="en-US"/>
        </w:rPr>
      </w:pPr>
      <w:r w:rsidRPr="00264E45">
        <w:rPr>
          <w:b/>
          <w:bCs/>
          <w:lang w:eastAsia="en-US"/>
        </w:rPr>
        <w:t>ТЕХНИЧЕСКОЕ ЗАДАНИЕ от _______</w:t>
      </w:r>
    </w:p>
    <w:tbl>
      <w:tblPr>
        <w:tblW w:w="4544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626"/>
        <w:gridCol w:w="6337"/>
      </w:tblGrid>
      <w:tr w:rsidR="00B57635" w:rsidRPr="00264E45" w14:paraId="54F0EACB" w14:textId="77777777">
        <w:tc>
          <w:tcPr>
            <w:tcW w:w="294" w:type="pct"/>
            <w:vAlign w:val="center"/>
          </w:tcPr>
          <w:p w14:paraId="30592FFD" w14:textId="77777777" w:rsidR="00B57635" w:rsidRPr="00264E45" w:rsidRDefault="00054D40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264E45">
              <w:rPr>
                <w:b/>
                <w:bCs/>
                <w:color w:val="000000"/>
              </w:rPr>
              <w:t>п/п</w:t>
            </w:r>
          </w:p>
        </w:tc>
        <w:tc>
          <w:tcPr>
            <w:tcW w:w="1379" w:type="pct"/>
            <w:vAlign w:val="center"/>
          </w:tcPr>
          <w:p w14:paraId="6892D493" w14:textId="77777777" w:rsidR="00B57635" w:rsidRPr="00264E45" w:rsidRDefault="00054D40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264E45">
              <w:rPr>
                <w:b/>
                <w:bCs/>
                <w:color w:val="000000"/>
              </w:rPr>
              <w:t>Перечень основных данных и требований</w:t>
            </w:r>
          </w:p>
        </w:tc>
        <w:tc>
          <w:tcPr>
            <w:tcW w:w="3327" w:type="pct"/>
            <w:vAlign w:val="center"/>
          </w:tcPr>
          <w:p w14:paraId="63F1F92C" w14:textId="77777777" w:rsidR="00B57635" w:rsidRPr="00264E45" w:rsidRDefault="00054D40">
            <w:pPr>
              <w:spacing w:line="256" w:lineRule="auto"/>
              <w:jc w:val="center"/>
              <w:rPr>
                <w:color w:val="000000"/>
              </w:rPr>
            </w:pPr>
            <w:r w:rsidRPr="00264E45">
              <w:rPr>
                <w:b/>
                <w:bCs/>
                <w:color w:val="000000"/>
              </w:rPr>
              <w:t>Содержание основных данных и требований</w:t>
            </w:r>
          </w:p>
        </w:tc>
      </w:tr>
      <w:tr w:rsidR="00B57635" w:rsidRPr="00264E45" w14:paraId="510C3C84" w14:textId="77777777">
        <w:trPr>
          <w:trHeight w:val="373"/>
        </w:trPr>
        <w:tc>
          <w:tcPr>
            <w:tcW w:w="294" w:type="pct"/>
          </w:tcPr>
          <w:p w14:paraId="396C5778" w14:textId="77777777" w:rsidR="00B57635" w:rsidRPr="00264E45" w:rsidRDefault="00054D40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/>
              </w:rPr>
            </w:pPr>
            <w:r w:rsidRPr="00264E45">
              <w:rPr>
                <w:rFonts w:eastAsia="ヒラギノ角ゴ Pro W3"/>
                <w:color w:val="000000"/>
              </w:rPr>
              <w:t>1</w:t>
            </w:r>
          </w:p>
        </w:tc>
        <w:tc>
          <w:tcPr>
            <w:tcW w:w="1379" w:type="pct"/>
          </w:tcPr>
          <w:p w14:paraId="0C647BC0" w14:textId="77777777" w:rsidR="00B57635" w:rsidRPr="00264E45" w:rsidRDefault="00054D40">
            <w:pPr>
              <w:spacing w:line="256" w:lineRule="auto"/>
              <w:rPr>
                <w:b/>
                <w:bCs/>
                <w:color w:val="000000"/>
              </w:rPr>
            </w:pPr>
            <w:r w:rsidRPr="00264E45">
              <w:rPr>
                <w:color w:val="000000"/>
              </w:rPr>
              <w:t>Предмет закупки</w:t>
            </w:r>
          </w:p>
        </w:tc>
        <w:tc>
          <w:tcPr>
            <w:tcW w:w="3327" w:type="pct"/>
          </w:tcPr>
          <w:p w14:paraId="05EC3079" w14:textId="77777777" w:rsidR="00B57635" w:rsidRPr="00264E45" w:rsidRDefault="00054D40">
            <w:pPr>
              <w:spacing w:line="256" w:lineRule="auto"/>
            </w:pPr>
            <w:r w:rsidRPr="00264E45">
              <w:t>Внедрение программно-аппаратного комплекса Usegate1000.</w:t>
            </w:r>
          </w:p>
        </w:tc>
      </w:tr>
      <w:tr w:rsidR="00B57635" w:rsidRPr="00264E45" w14:paraId="73E48A68" w14:textId="77777777">
        <w:tc>
          <w:tcPr>
            <w:tcW w:w="294" w:type="pct"/>
          </w:tcPr>
          <w:p w14:paraId="5D7A7462" w14:textId="77777777" w:rsidR="00B57635" w:rsidRPr="00264E45" w:rsidRDefault="00054D40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/>
              </w:rPr>
            </w:pPr>
            <w:r w:rsidRPr="00264E45">
              <w:rPr>
                <w:rFonts w:eastAsia="ヒラギノ角ゴ Pro W3"/>
                <w:color w:val="000000"/>
              </w:rPr>
              <w:t>2</w:t>
            </w:r>
          </w:p>
        </w:tc>
        <w:tc>
          <w:tcPr>
            <w:tcW w:w="1379" w:type="pct"/>
          </w:tcPr>
          <w:p w14:paraId="3DCFCB0A" w14:textId="77777777" w:rsidR="00B57635" w:rsidRPr="00264E45" w:rsidRDefault="00054D40">
            <w:pPr>
              <w:spacing w:line="256" w:lineRule="auto"/>
              <w:rPr>
                <w:b/>
                <w:bCs/>
                <w:color w:val="000000"/>
              </w:rPr>
            </w:pPr>
            <w:r w:rsidRPr="00264E45">
              <w:rPr>
                <w:color w:val="000000"/>
              </w:rPr>
              <w:t>Место выполнения работ, наименование объекта</w:t>
            </w:r>
          </w:p>
        </w:tc>
        <w:tc>
          <w:tcPr>
            <w:tcW w:w="3327" w:type="pct"/>
          </w:tcPr>
          <w:p w14:paraId="67AD06A3" w14:textId="77777777" w:rsidR="00B57635" w:rsidRPr="00264E45" w:rsidRDefault="00054D40">
            <w:pPr>
              <w:tabs>
                <w:tab w:val="left" w:pos="3250"/>
              </w:tabs>
              <w:spacing w:line="256" w:lineRule="auto"/>
              <w:ind w:right="33"/>
            </w:pPr>
            <w:r w:rsidRPr="00264E45">
              <w:t>ГК Сочи Парк Отель: Россия, 354340, Краснодарский край, пгт. Сириус, просп. Континентальный, д. 6, оф. 4.</w:t>
            </w:r>
          </w:p>
        </w:tc>
      </w:tr>
      <w:tr w:rsidR="00B57635" w:rsidRPr="00264E45" w14:paraId="7106AF2E" w14:textId="77777777">
        <w:tc>
          <w:tcPr>
            <w:tcW w:w="294" w:type="pct"/>
          </w:tcPr>
          <w:p w14:paraId="219EA6E7" w14:textId="77777777" w:rsidR="00B57635" w:rsidRPr="00264E45" w:rsidRDefault="00054D40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/>
              </w:rPr>
            </w:pPr>
            <w:r w:rsidRPr="00264E45">
              <w:rPr>
                <w:rFonts w:eastAsia="ヒラギノ角ゴ Pro W3"/>
                <w:color w:val="000000"/>
              </w:rPr>
              <w:t>3</w:t>
            </w:r>
          </w:p>
        </w:tc>
        <w:tc>
          <w:tcPr>
            <w:tcW w:w="1379" w:type="pct"/>
          </w:tcPr>
          <w:p w14:paraId="5E75ADC7" w14:textId="77777777" w:rsidR="00B57635" w:rsidRPr="00264E45" w:rsidRDefault="00054D40">
            <w:pPr>
              <w:spacing w:line="256" w:lineRule="auto"/>
              <w:rPr>
                <w:b/>
                <w:bCs/>
                <w:color w:val="000000"/>
              </w:rPr>
            </w:pPr>
            <w:r w:rsidRPr="00264E45">
              <w:rPr>
                <w:color w:val="000000"/>
              </w:rPr>
              <w:t>Срок (этапы) и условия выполнения работ</w:t>
            </w:r>
          </w:p>
        </w:tc>
        <w:tc>
          <w:tcPr>
            <w:tcW w:w="3327" w:type="pct"/>
          </w:tcPr>
          <w:p w14:paraId="63989E88" w14:textId="77777777" w:rsidR="00B57635" w:rsidRPr="00264E45" w:rsidRDefault="00054D40">
            <w:pPr>
              <w:shd w:val="clear" w:color="auto" w:fill="FFFFFF"/>
              <w:spacing w:line="256" w:lineRule="auto"/>
            </w:pPr>
            <w:r w:rsidRPr="00264E45">
              <w:t>Срок окончания выполнения работ 30 рабочих дней.</w:t>
            </w:r>
          </w:p>
        </w:tc>
      </w:tr>
      <w:tr w:rsidR="00B57635" w:rsidRPr="00264E45" w14:paraId="11DAC6C5" w14:textId="77777777">
        <w:trPr>
          <w:trHeight w:val="1118"/>
        </w:trPr>
        <w:tc>
          <w:tcPr>
            <w:tcW w:w="294" w:type="pct"/>
          </w:tcPr>
          <w:p w14:paraId="287B6781" w14:textId="77777777" w:rsidR="00B57635" w:rsidRPr="00264E45" w:rsidRDefault="00054D4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56" w:lineRule="auto"/>
              <w:jc w:val="center"/>
              <w:rPr>
                <w:color w:val="000000"/>
              </w:rPr>
            </w:pPr>
            <w:r w:rsidRPr="00264E45">
              <w:rPr>
                <w:color w:val="000000"/>
              </w:rPr>
              <w:t>4</w:t>
            </w:r>
          </w:p>
        </w:tc>
        <w:tc>
          <w:tcPr>
            <w:tcW w:w="1379" w:type="pct"/>
          </w:tcPr>
          <w:p w14:paraId="213E9A01" w14:textId="77777777" w:rsidR="00B57635" w:rsidRPr="00264E45" w:rsidRDefault="00054D40">
            <w:pPr>
              <w:spacing w:line="256" w:lineRule="auto"/>
              <w:rPr>
                <w:color w:val="000000"/>
              </w:rPr>
            </w:pPr>
            <w:r w:rsidRPr="00264E45">
              <w:rPr>
                <w:color w:val="000000"/>
              </w:rPr>
              <w:t>Виды и Объемы выполняемых работ</w:t>
            </w:r>
          </w:p>
        </w:tc>
        <w:tc>
          <w:tcPr>
            <w:tcW w:w="3327" w:type="pct"/>
          </w:tcPr>
          <w:p w14:paraId="79A6DF8B" w14:textId="77777777" w:rsidR="00B57635" w:rsidRPr="00264E45" w:rsidRDefault="00054D40">
            <w:pPr>
              <w:rPr>
                <w:rFonts w:eastAsia="Calibri"/>
                <w:lang w:eastAsia="en-US"/>
              </w:rPr>
            </w:pPr>
            <w:r w:rsidRPr="00264E45">
              <w:t xml:space="preserve">1. </w:t>
            </w:r>
            <w:r w:rsidRPr="00264E45">
              <w:rPr>
                <w:rFonts w:eastAsia="Calibri"/>
                <w:lang w:eastAsia="en-US"/>
              </w:rPr>
              <w:t xml:space="preserve">Смонтировать ПАК </w:t>
            </w:r>
            <w:proofErr w:type="spellStart"/>
            <w:r w:rsidRPr="00264E45">
              <w:rPr>
                <w:rFonts w:eastAsia="Calibri"/>
                <w:lang w:eastAsia="en-US"/>
              </w:rPr>
              <w:t>Usergate</w:t>
            </w:r>
            <w:proofErr w:type="spellEnd"/>
            <w:r w:rsidRPr="00264E45">
              <w:rPr>
                <w:rFonts w:eastAsia="Calibri"/>
                <w:lang w:eastAsia="en-US"/>
              </w:rPr>
              <w:t xml:space="preserve"> в существующем 19” шкафу с подключением к существующей сети электропитания и в существующее коммутационное</w:t>
            </w:r>
            <w:r w:rsidRPr="00264E45">
              <w:rPr>
                <w:rFonts w:eastAsia="Calibri"/>
                <w:lang w:eastAsia="en-US"/>
              </w:rPr>
              <w:br/>
              <w:t>оборудование - о</w:t>
            </w:r>
            <w:r w:rsidRPr="00264E45">
              <w:rPr>
                <w:rFonts w:eastAsia="Calibri"/>
                <w:color w:val="000000" w:themeColor="text1"/>
                <w:lang w:eastAsia="en-US"/>
              </w:rPr>
              <w:t xml:space="preserve">существляется силами Заказчика. </w:t>
            </w:r>
            <w:r w:rsidRPr="00264E45">
              <w:rPr>
                <w:rFonts w:eastAsia="Calibri"/>
                <w:color w:val="FF0000"/>
                <w:lang w:eastAsia="en-US"/>
              </w:rPr>
              <w:br/>
            </w:r>
            <w:r w:rsidRPr="00264E45">
              <w:rPr>
                <w:rFonts w:eastAsia="Calibri"/>
                <w:lang w:eastAsia="en-US"/>
              </w:rPr>
              <w:t xml:space="preserve">2. Провести запуск ПАК </w:t>
            </w:r>
            <w:proofErr w:type="spellStart"/>
            <w:r w:rsidRPr="00264E45">
              <w:rPr>
                <w:rFonts w:eastAsia="Calibri"/>
                <w:lang w:eastAsia="en-US"/>
              </w:rPr>
              <w:t>Usergate</w:t>
            </w:r>
            <w:proofErr w:type="spellEnd"/>
            <w:r w:rsidRPr="00264E45">
              <w:rPr>
                <w:rFonts w:eastAsia="Calibri"/>
                <w:lang w:eastAsia="en-US"/>
              </w:rPr>
              <w:t xml:space="preserve"> с обновлением ПО до версии, установленной на первом узле кластера</w:t>
            </w:r>
            <w:r w:rsidRPr="00264E45">
              <w:rPr>
                <w:rFonts w:eastAsia="Calibri"/>
                <w:lang w:eastAsia="en-US"/>
              </w:rPr>
              <w:br/>
              <w:t>3. Произвести работы, связанные с конфигурированием включая:</w:t>
            </w:r>
            <w:r w:rsidRPr="00264E45">
              <w:rPr>
                <w:rFonts w:eastAsia="Calibri"/>
                <w:lang w:eastAsia="en-US"/>
              </w:rPr>
              <w:br/>
              <w:t xml:space="preserve">- Базовая установка и настройка ПО ПАК </w:t>
            </w:r>
            <w:proofErr w:type="spellStart"/>
            <w:r w:rsidRPr="00264E45">
              <w:rPr>
                <w:rFonts w:eastAsia="Calibri"/>
                <w:lang w:eastAsia="en-US"/>
              </w:rPr>
              <w:t>Usergate</w:t>
            </w:r>
            <w:proofErr w:type="spellEnd"/>
            <w:r w:rsidRPr="00264E45">
              <w:rPr>
                <w:rFonts w:eastAsia="Calibri"/>
                <w:lang w:eastAsia="en-US"/>
              </w:rPr>
              <w:t>.</w:t>
            </w:r>
            <w:r w:rsidRPr="00264E45">
              <w:rPr>
                <w:rFonts w:eastAsia="Calibri"/>
                <w:lang w:eastAsia="en-US"/>
              </w:rPr>
              <w:br/>
              <w:t>- Настройка маршрутизации.</w:t>
            </w:r>
            <w:r w:rsidRPr="00264E45">
              <w:rPr>
                <w:rFonts w:eastAsia="Calibri"/>
                <w:lang w:eastAsia="en-US"/>
              </w:rPr>
              <w:br/>
              <w:t xml:space="preserve">- Подключение </w:t>
            </w:r>
            <w:proofErr w:type="gramStart"/>
            <w:r w:rsidRPr="00264E45">
              <w:rPr>
                <w:rFonts w:eastAsia="Calibri"/>
                <w:lang w:eastAsia="en-US"/>
              </w:rPr>
              <w:t>в кластера</w:t>
            </w:r>
            <w:proofErr w:type="gramEnd"/>
            <w:r w:rsidRPr="00264E45">
              <w:rPr>
                <w:rFonts w:eastAsia="Calibri"/>
                <w:lang w:eastAsia="en-US"/>
              </w:rPr>
              <w:t xml:space="preserve"> конфигураций. </w:t>
            </w:r>
            <w:r w:rsidRPr="00264E45">
              <w:rPr>
                <w:rFonts w:eastAsia="Calibri"/>
                <w:lang w:eastAsia="en-US"/>
              </w:rPr>
              <w:br/>
              <w:t>- Настройка кластера отказоустойчивости.</w:t>
            </w:r>
            <w:r w:rsidRPr="00264E45">
              <w:rPr>
                <w:lang w:eastAsia="en-US"/>
              </w:rPr>
              <w:t xml:space="preserve"> </w:t>
            </w:r>
          </w:p>
        </w:tc>
      </w:tr>
      <w:tr w:rsidR="00B57635" w:rsidRPr="00264E45" w14:paraId="01F59BB9" w14:textId="77777777">
        <w:tc>
          <w:tcPr>
            <w:tcW w:w="294" w:type="pct"/>
          </w:tcPr>
          <w:p w14:paraId="11081D01" w14:textId="77777777" w:rsidR="00B57635" w:rsidRPr="00264E45" w:rsidRDefault="00054D40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56" w:lineRule="auto"/>
              <w:jc w:val="center"/>
              <w:rPr>
                <w:color w:val="000000"/>
              </w:rPr>
            </w:pPr>
            <w:r w:rsidRPr="00264E45">
              <w:rPr>
                <w:color w:val="000000"/>
              </w:rPr>
              <w:t>5</w:t>
            </w:r>
          </w:p>
        </w:tc>
        <w:tc>
          <w:tcPr>
            <w:tcW w:w="1379" w:type="pct"/>
          </w:tcPr>
          <w:p w14:paraId="7F4D73FE" w14:textId="77777777" w:rsidR="00B57635" w:rsidRPr="00264E45" w:rsidRDefault="00054D40">
            <w:pPr>
              <w:spacing w:line="256" w:lineRule="auto"/>
              <w:rPr>
                <w:color w:val="000000"/>
              </w:rPr>
            </w:pPr>
            <w:r w:rsidRPr="00264E45">
              <w:rPr>
                <w:color w:val="000000"/>
              </w:rPr>
              <w:t>Исходные данные, предоставляемые Заказчиком</w:t>
            </w:r>
          </w:p>
        </w:tc>
        <w:tc>
          <w:tcPr>
            <w:tcW w:w="3327" w:type="pct"/>
          </w:tcPr>
          <w:p w14:paraId="5967E629" w14:textId="77777777" w:rsidR="00B57635" w:rsidRPr="00264E45" w:rsidRDefault="00054D40">
            <w:pPr>
              <w:shd w:val="clear" w:color="auto" w:fill="FFFFFF"/>
              <w:spacing w:line="256" w:lineRule="auto"/>
              <w:rPr>
                <w:i/>
                <w:iCs/>
                <w:color w:val="000000"/>
              </w:rPr>
            </w:pPr>
            <w:r w:rsidRPr="00264E45">
              <w:rPr>
                <w:i/>
                <w:iCs/>
                <w:color w:val="000000"/>
              </w:rPr>
              <w:t>-</w:t>
            </w:r>
          </w:p>
        </w:tc>
      </w:tr>
      <w:tr w:rsidR="00B57635" w:rsidRPr="00264E45" w14:paraId="08AF91C1" w14:textId="77777777">
        <w:tc>
          <w:tcPr>
            <w:tcW w:w="294" w:type="pct"/>
          </w:tcPr>
          <w:p w14:paraId="4663C01A" w14:textId="77777777" w:rsidR="00B57635" w:rsidRPr="00264E45" w:rsidRDefault="00054D40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/>
              </w:rPr>
            </w:pPr>
            <w:r w:rsidRPr="00264E45">
              <w:rPr>
                <w:rFonts w:eastAsia="ヒラギノ角ゴ Pro W3"/>
                <w:color w:val="000000"/>
              </w:rPr>
              <w:t>6</w:t>
            </w:r>
          </w:p>
        </w:tc>
        <w:tc>
          <w:tcPr>
            <w:tcW w:w="1379" w:type="pct"/>
          </w:tcPr>
          <w:p w14:paraId="7BCD929D" w14:textId="77777777" w:rsidR="00B57635" w:rsidRPr="00264E45" w:rsidRDefault="00054D40">
            <w:pPr>
              <w:spacing w:line="256" w:lineRule="auto"/>
              <w:rPr>
                <w:b/>
                <w:bCs/>
                <w:color w:val="000000"/>
              </w:rPr>
            </w:pPr>
            <w:r w:rsidRPr="00264E45">
              <w:rPr>
                <w:color w:val="000000"/>
              </w:rPr>
              <w:t>Требования к участнику закупки, привлекаемому персоналу. Обеспечение материалами и оборудованием для производства работ.</w:t>
            </w:r>
          </w:p>
        </w:tc>
        <w:tc>
          <w:tcPr>
            <w:tcW w:w="3327" w:type="pct"/>
          </w:tcPr>
          <w:p w14:paraId="187E9AD5" w14:textId="77777777" w:rsidR="00B57635" w:rsidRPr="00264E45" w:rsidRDefault="00054D40">
            <w:pPr>
              <w:tabs>
                <w:tab w:val="left" w:pos="851"/>
                <w:tab w:val="left" w:pos="1134"/>
              </w:tabs>
              <w:ind w:firstLine="430"/>
              <w:jc w:val="both"/>
            </w:pPr>
            <w:r w:rsidRPr="00264E45">
              <w:t>Компания претендент должна подтвердить наличие квалифицированных трудовых ресурсов для своевременного и качественного исполнения обязательств по договору (подтверждается предоставленной в составе заявки на участие справкой о кадрах/копиями трудовых договоров/ выпиской из штатного расписания, копиями дипломов о высшем образовании специалистов, копии сертификатов сертифицированных специалистов, удостоверениями о квалификации).</w:t>
            </w:r>
          </w:p>
          <w:p w14:paraId="4C06925A" w14:textId="77777777" w:rsidR="00B57635" w:rsidRPr="00264E45" w:rsidRDefault="00054D40">
            <w:pPr>
              <w:tabs>
                <w:tab w:val="left" w:pos="851"/>
                <w:tab w:val="left" w:pos="1134"/>
              </w:tabs>
              <w:jc w:val="both"/>
            </w:pPr>
            <w:r w:rsidRPr="00264E45">
              <w:rPr>
                <w:lang w:eastAsia="ar-SA"/>
              </w:rPr>
              <w:t xml:space="preserve">Наличие инструмента, инвентаря, оборудования и автотранспорта для выполнения указанных работ претендент должен подтвердить с приложением копий документов. </w:t>
            </w:r>
          </w:p>
          <w:p w14:paraId="332970A5" w14:textId="77777777" w:rsidR="00B57635" w:rsidRPr="00264E45" w:rsidRDefault="00B57635">
            <w:pPr>
              <w:jc w:val="both"/>
            </w:pPr>
          </w:p>
          <w:p w14:paraId="57D33DA3" w14:textId="77777777" w:rsidR="00B57635" w:rsidRPr="00264E45" w:rsidRDefault="00054D40">
            <w:pPr>
              <w:jc w:val="both"/>
            </w:pPr>
            <w:r w:rsidRPr="00264E45">
              <w:t>Компания-претендент должна иметь возможность оказания оперативной технической поддержки, в том числе через удаленный доступ- не более 2х часов с момента обращения.</w:t>
            </w:r>
          </w:p>
          <w:p w14:paraId="5DF06BEE" w14:textId="77777777" w:rsidR="00B57635" w:rsidRPr="00264E45" w:rsidRDefault="00B57635">
            <w:pPr>
              <w:jc w:val="both"/>
            </w:pPr>
          </w:p>
          <w:p w14:paraId="6B6981DE" w14:textId="77777777" w:rsidR="00B57635" w:rsidRPr="00264E45" w:rsidRDefault="00054D40">
            <w:pPr>
              <w:jc w:val="both"/>
            </w:pPr>
            <w:r w:rsidRPr="00264E45">
              <w:t>Компания-претендент должна производить консультирование персонала Заказчика работе с программным и аппаратным обеспечением системы.</w:t>
            </w:r>
          </w:p>
          <w:p w14:paraId="49A81DE1" w14:textId="77777777" w:rsidR="00B57635" w:rsidRPr="00264E45" w:rsidRDefault="00B57635">
            <w:pPr>
              <w:jc w:val="both"/>
            </w:pPr>
          </w:p>
          <w:p w14:paraId="518F20DF" w14:textId="77777777" w:rsidR="00B57635" w:rsidRPr="00264E45" w:rsidRDefault="00054D40">
            <w:pPr>
              <w:jc w:val="both"/>
            </w:pPr>
            <w:r w:rsidRPr="00264E45">
              <w:t xml:space="preserve">Компания-претендент не должен является организацией, которая находится в процессе ликвидации, не признано по решению арбитражного суда несостоятельным (банкротом), не является организацией, на имущество которой наложен арест по решению суда, </w:t>
            </w:r>
            <w:r w:rsidRPr="00264E45">
              <w:lastRenderedPageBreak/>
              <w:t>административного органа и (или) экономическая деятельность, которой приостановлена.</w:t>
            </w:r>
          </w:p>
          <w:p w14:paraId="7AECE692" w14:textId="77777777" w:rsidR="00B57635" w:rsidRPr="00264E45" w:rsidRDefault="00B57635">
            <w:pPr>
              <w:jc w:val="both"/>
            </w:pPr>
          </w:p>
          <w:p w14:paraId="6D566DE4" w14:textId="77777777" w:rsidR="00B57635" w:rsidRPr="00264E45" w:rsidRDefault="00054D40">
            <w:pPr>
              <w:jc w:val="both"/>
            </w:pPr>
            <w:r w:rsidRPr="00264E45">
              <w:t>Компания-претендент не должен иметь негативную деловую репутацию и не участвовать в судебных разбирательствах в качестве ответчика по вопросам недобросовестной конкуренции.</w:t>
            </w:r>
          </w:p>
          <w:p w14:paraId="27C2B19A" w14:textId="77777777" w:rsidR="00B57635" w:rsidRPr="00264E45" w:rsidRDefault="00B57635">
            <w:pPr>
              <w:jc w:val="both"/>
            </w:pPr>
          </w:p>
          <w:p w14:paraId="73241877" w14:textId="77777777" w:rsidR="00B57635" w:rsidRPr="00264E45" w:rsidRDefault="00054D40">
            <w:pPr>
              <w:jc w:val="both"/>
            </w:pPr>
            <w:r w:rsidRPr="00264E45">
              <w:t>Требования к качеству выполнения работ:</w:t>
            </w:r>
          </w:p>
          <w:p w14:paraId="4ACB7DEC" w14:textId="77777777" w:rsidR="00B57635" w:rsidRPr="00264E45" w:rsidRDefault="00054D40">
            <w:pPr>
              <w:jc w:val="both"/>
            </w:pPr>
            <w:r w:rsidRPr="00264E45">
              <w:t>- качество выполняемых работ должно соответствовать действующим в Российской Федерации государственным стандартам качества, техническим условиям, санитарным нормам и другим нормативным документам;</w:t>
            </w:r>
          </w:p>
          <w:p w14:paraId="7BAAA7C3" w14:textId="77777777" w:rsidR="00B57635" w:rsidRPr="00264E45" w:rsidRDefault="00054D40">
            <w:pPr>
              <w:jc w:val="both"/>
            </w:pPr>
            <w:r w:rsidRPr="00264E45">
              <w:t>- проведение работ должно осуществляться в соответствии с требованиями действующих федеральных законов, сводов правил, руководящих и иных нормативных документов;</w:t>
            </w:r>
          </w:p>
          <w:p w14:paraId="5CF2ECA8" w14:textId="77777777" w:rsidR="00B57635" w:rsidRPr="00264E45" w:rsidRDefault="00054D40">
            <w:pPr>
              <w:jc w:val="both"/>
            </w:pPr>
            <w:r w:rsidRPr="00264E45">
              <w:t>- работы по пуско-наладке должны выполняться высококвалифицированными специалистами;</w:t>
            </w:r>
          </w:p>
          <w:p w14:paraId="6E6DDCF1" w14:textId="7E40DB92" w:rsidR="00B57635" w:rsidRPr="00264E45" w:rsidRDefault="00054D40">
            <w:pPr>
              <w:jc w:val="both"/>
            </w:pPr>
            <w:r w:rsidRPr="00264E45">
              <w:t>- все оборудование, используем</w:t>
            </w:r>
            <w:r w:rsidR="00D73359" w:rsidRPr="00264E45">
              <w:t>о</w:t>
            </w:r>
            <w:r w:rsidRPr="00264E45">
              <w:t>е при выполнении работ, должн</w:t>
            </w:r>
            <w:r w:rsidR="00D73359" w:rsidRPr="00264E45">
              <w:t>о</w:t>
            </w:r>
            <w:r w:rsidRPr="00264E45">
              <w:t xml:space="preserve"> быть новыми, ранее не использованным, должн</w:t>
            </w:r>
            <w:r w:rsidR="00D73359" w:rsidRPr="00264E45">
              <w:t>о</w:t>
            </w:r>
            <w:r w:rsidRPr="00264E45">
              <w:t xml:space="preserve"> соответствовать спецификации, иметь сертификаты или декларации соответствия, а также другие документы, подтверждающие </w:t>
            </w:r>
            <w:r w:rsidR="00D73359" w:rsidRPr="00264E45">
              <w:t>его</w:t>
            </w:r>
            <w:r w:rsidRPr="00264E45">
              <w:t xml:space="preserve"> качество и безопасность, предусмотренные действующим законодательством Российской Федерации, отвечать требованиям ГОСТов и ТУ.</w:t>
            </w:r>
          </w:p>
          <w:p w14:paraId="07C209AF" w14:textId="6F63C0EE" w:rsidR="00B57635" w:rsidRPr="00264E45" w:rsidRDefault="00054D40">
            <w:pPr>
              <w:jc w:val="both"/>
            </w:pPr>
            <w:r w:rsidRPr="00264E45">
              <w:t>Оборудование должн</w:t>
            </w:r>
            <w:r w:rsidR="00D73359" w:rsidRPr="00264E45">
              <w:t>о</w:t>
            </w:r>
            <w:r w:rsidRPr="00264E45">
              <w:t xml:space="preserve"> быть новым, ранее не использованным и соответствовать:</w:t>
            </w:r>
          </w:p>
          <w:p w14:paraId="39FA2311" w14:textId="77777777" w:rsidR="00B57635" w:rsidRPr="00264E45" w:rsidRDefault="00054D40">
            <w:pPr>
              <w:jc w:val="both"/>
            </w:pPr>
            <w:r w:rsidRPr="00264E45">
              <w:t xml:space="preserve">- Приказу Министерства экономического развития РФ от 04.06.2010 № 229 «О требованиях энергетической эффективности товаров, используемых для создания элементов конструкций зданий, строений, сооружений, в том числе инженерных систем </w:t>
            </w:r>
            <w:proofErr w:type="spellStart"/>
            <w:r w:rsidRPr="00264E45">
              <w:t>ресурсоснабжения</w:t>
            </w:r>
            <w:proofErr w:type="spellEnd"/>
            <w:r w:rsidRPr="00264E45">
              <w:t>, влияющих на энергетическую эффективность зданий, строений, сооружений».</w:t>
            </w:r>
          </w:p>
          <w:p w14:paraId="4C200842" w14:textId="77777777" w:rsidR="00B57635" w:rsidRPr="00264E45" w:rsidRDefault="00054D40">
            <w:pPr>
              <w:jc w:val="both"/>
            </w:pPr>
            <w:r w:rsidRPr="00264E45">
              <w:t>- Федеральному закону от 22.07.2008 № 123-ФЗ «Технический регламент о требованиях пожарной безопасности»;</w:t>
            </w:r>
          </w:p>
          <w:p w14:paraId="03E9B7F4" w14:textId="77777777" w:rsidR="00B57635" w:rsidRPr="00264E45" w:rsidRDefault="00054D40">
            <w:pPr>
              <w:jc w:val="both"/>
            </w:pPr>
            <w:r w:rsidRPr="00264E45">
              <w:t>- Приказу Роспотребнадзора от 19.07.2007 № 224 «О санитарно-эпидемиологических экспертизах, обследованиях, исследованиях, испытаниях и токсикологических, гигиенических и иных видах оценок»;</w:t>
            </w:r>
          </w:p>
          <w:p w14:paraId="3842B54D" w14:textId="77777777" w:rsidR="00B57635" w:rsidRPr="00264E45" w:rsidRDefault="00054D40">
            <w:pPr>
              <w:jc w:val="both"/>
            </w:pPr>
            <w:r w:rsidRPr="00264E45">
              <w:t>- Постановлению Правительства РФ от 01.12.2009 № 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(сертификаты соответствия или их надлежащим образом заверенные копии).</w:t>
            </w:r>
          </w:p>
          <w:p w14:paraId="72322482" w14:textId="77777777" w:rsidR="00B57635" w:rsidRPr="00264E45" w:rsidRDefault="00B57635">
            <w:pPr>
              <w:shd w:val="clear" w:color="auto" w:fill="FFFFFF"/>
              <w:spacing w:line="256" w:lineRule="auto"/>
              <w:rPr>
                <w:i/>
                <w:iCs/>
                <w:color w:val="000000"/>
              </w:rPr>
            </w:pPr>
          </w:p>
        </w:tc>
      </w:tr>
      <w:tr w:rsidR="00B57635" w:rsidRPr="00264E45" w14:paraId="11A04EAE" w14:textId="77777777">
        <w:tc>
          <w:tcPr>
            <w:tcW w:w="294" w:type="pct"/>
          </w:tcPr>
          <w:p w14:paraId="52775CC6" w14:textId="77777777" w:rsidR="00B57635" w:rsidRPr="00264E45" w:rsidRDefault="00054D40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/>
              </w:rPr>
            </w:pPr>
            <w:r w:rsidRPr="00264E45">
              <w:rPr>
                <w:rFonts w:eastAsia="ヒラギノ角ゴ Pro W3"/>
                <w:color w:val="000000"/>
              </w:rPr>
              <w:lastRenderedPageBreak/>
              <w:t>7</w:t>
            </w:r>
          </w:p>
        </w:tc>
        <w:tc>
          <w:tcPr>
            <w:tcW w:w="1379" w:type="pct"/>
          </w:tcPr>
          <w:p w14:paraId="482EF298" w14:textId="77777777" w:rsidR="00B57635" w:rsidRPr="00264E45" w:rsidRDefault="00054D40">
            <w:pPr>
              <w:spacing w:line="256" w:lineRule="auto"/>
              <w:rPr>
                <w:b/>
                <w:bCs/>
                <w:color w:val="000000"/>
              </w:rPr>
            </w:pPr>
            <w:r w:rsidRPr="00264E45">
              <w:rPr>
                <w:color w:val="000000"/>
              </w:rPr>
              <w:t>Требования к безопасности выполняемых работ</w:t>
            </w:r>
          </w:p>
        </w:tc>
        <w:tc>
          <w:tcPr>
            <w:tcW w:w="3327" w:type="pct"/>
          </w:tcPr>
          <w:p w14:paraId="4C1D82D1" w14:textId="77777777" w:rsidR="00B57635" w:rsidRPr="00264E45" w:rsidRDefault="00054D40">
            <w:pPr>
              <w:jc w:val="both"/>
            </w:pPr>
            <w:r w:rsidRPr="00264E45">
              <w:t>Работы будут выполняться в действующем гостиничном комплексе. Работы на объекте должны проводиться Компанией-претендентом в согласованное время и с учетом протекания производственных процессов.</w:t>
            </w:r>
          </w:p>
          <w:p w14:paraId="23305E59" w14:textId="77777777" w:rsidR="00B57635" w:rsidRPr="00264E45" w:rsidRDefault="00054D40">
            <w:pPr>
              <w:shd w:val="clear" w:color="auto" w:fill="FFFFFF"/>
              <w:spacing w:line="256" w:lineRule="auto"/>
              <w:rPr>
                <w:i/>
                <w:iCs/>
                <w:color w:val="000000"/>
              </w:rPr>
            </w:pPr>
            <w:r w:rsidRPr="00264E45">
              <w:t xml:space="preserve">Компанией-претендент при ведении работ должна принять меры для исключения их влияния на производственные </w:t>
            </w:r>
            <w:r w:rsidRPr="00264E45">
              <w:lastRenderedPageBreak/>
              <w:t>процессы на объекте. Контактные соединения должны осуществляться только стандартными методами: с помощью распределительных коробок и соединительных колодок.</w:t>
            </w:r>
          </w:p>
        </w:tc>
      </w:tr>
      <w:tr w:rsidR="00B57635" w:rsidRPr="00264E45" w14:paraId="54B1B0FA" w14:textId="77777777">
        <w:tc>
          <w:tcPr>
            <w:tcW w:w="294" w:type="pct"/>
          </w:tcPr>
          <w:p w14:paraId="4DF73497" w14:textId="77777777" w:rsidR="00B57635" w:rsidRPr="00264E45" w:rsidRDefault="00054D40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/>
              </w:rPr>
            </w:pPr>
            <w:r w:rsidRPr="00264E45">
              <w:rPr>
                <w:rFonts w:eastAsia="ヒラギノ角ゴ Pro W3"/>
                <w:color w:val="000000"/>
              </w:rPr>
              <w:lastRenderedPageBreak/>
              <w:t>8</w:t>
            </w:r>
          </w:p>
        </w:tc>
        <w:tc>
          <w:tcPr>
            <w:tcW w:w="1379" w:type="pct"/>
          </w:tcPr>
          <w:p w14:paraId="1FA9545B" w14:textId="77777777" w:rsidR="00B57635" w:rsidRPr="00264E45" w:rsidRDefault="00054D40">
            <w:pPr>
              <w:spacing w:line="256" w:lineRule="auto"/>
              <w:rPr>
                <w:color w:val="000000"/>
              </w:rPr>
            </w:pPr>
            <w:r w:rsidRPr="00264E45">
              <w:rPr>
                <w:color w:val="000000"/>
              </w:rPr>
              <w:t>Требования к качеству выполняемых работ в соответствии со строительными нормами и правилами</w:t>
            </w:r>
          </w:p>
        </w:tc>
        <w:tc>
          <w:tcPr>
            <w:tcW w:w="3327" w:type="pct"/>
          </w:tcPr>
          <w:p w14:paraId="3E15F62F" w14:textId="77777777" w:rsidR="00B57635" w:rsidRPr="00264E45" w:rsidRDefault="00054D40">
            <w:pPr>
              <w:jc w:val="both"/>
            </w:pPr>
            <w:r w:rsidRPr="00264E45">
              <w:t>Выполняемые работы должны проводиться в соответствии со строительными правилами и нормами включая, но не ограничиваясь:</w:t>
            </w:r>
          </w:p>
          <w:p w14:paraId="6B923BB8" w14:textId="77777777" w:rsidR="00B57635" w:rsidRPr="00264E45" w:rsidRDefault="00054D40">
            <w:pPr>
              <w:jc w:val="both"/>
            </w:pPr>
            <w:r w:rsidRPr="00264E45">
              <w:t>ГОСТ 12.1.030-81 ССБТ. Электробезопасность. Защитное заземление, зануление.</w:t>
            </w:r>
          </w:p>
          <w:p w14:paraId="6409E918" w14:textId="77777777" w:rsidR="00B57635" w:rsidRPr="00264E45" w:rsidRDefault="00054D40">
            <w:pPr>
              <w:shd w:val="clear" w:color="auto" w:fill="FFFFFF"/>
              <w:jc w:val="both"/>
            </w:pPr>
            <w:r w:rsidRPr="00264E45">
              <w:t>ГОСТ 12.2.007.0-75 ССБТ. Изделия электротехнические. Общие требования безопасности.</w:t>
            </w:r>
          </w:p>
          <w:p w14:paraId="6B40233F" w14:textId="77777777" w:rsidR="00B57635" w:rsidRPr="00264E45" w:rsidRDefault="00054D40">
            <w:pPr>
              <w:shd w:val="clear" w:color="auto" w:fill="FFFFFF"/>
              <w:jc w:val="both"/>
            </w:pPr>
            <w:r w:rsidRPr="00264E45">
              <w:t>ГОСТ 34.003-90 «Информационная технология. Автоматизированные системы. Термины и определения».</w:t>
            </w:r>
          </w:p>
          <w:p w14:paraId="16950673" w14:textId="77777777" w:rsidR="00B57635" w:rsidRPr="00264E45" w:rsidRDefault="00054D40">
            <w:pPr>
              <w:shd w:val="clear" w:color="auto" w:fill="FFFFFF"/>
              <w:jc w:val="both"/>
            </w:pPr>
            <w:r w:rsidRPr="00264E45">
              <w:t>ГОСТ 34.201-89 «Информационная технология. Виды, комплектность и обозначения документов при создании автоматизированных систем».</w:t>
            </w:r>
          </w:p>
          <w:p w14:paraId="6E25263E" w14:textId="77777777" w:rsidR="00B57635" w:rsidRPr="00264E45" w:rsidRDefault="00054D40">
            <w:pPr>
              <w:shd w:val="clear" w:color="auto" w:fill="FFFFFF"/>
              <w:jc w:val="both"/>
            </w:pPr>
            <w:r w:rsidRPr="00264E45">
              <w:t>ГОСТ 34.601-90 «Информационная технология. Автоматизированные системы Стадии создания».</w:t>
            </w:r>
          </w:p>
          <w:p w14:paraId="223908C5" w14:textId="77777777" w:rsidR="00B57635" w:rsidRPr="00264E45" w:rsidRDefault="00054D40">
            <w:pPr>
              <w:shd w:val="clear" w:color="auto" w:fill="FFFFFF"/>
              <w:jc w:val="both"/>
            </w:pPr>
            <w:r w:rsidRPr="00264E45">
              <w:t>ГОСТ 34.602-89 «Информационная технология. Автоматизированные системы. Техническое задание на создание автоматизированной системы».</w:t>
            </w:r>
          </w:p>
          <w:p w14:paraId="011224F1" w14:textId="77777777" w:rsidR="00B57635" w:rsidRPr="00264E45" w:rsidRDefault="00054D40">
            <w:pPr>
              <w:shd w:val="clear" w:color="auto" w:fill="FFFFFF"/>
              <w:jc w:val="both"/>
            </w:pPr>
            <w:r w:rsidRPr="00264E45">
              <w:t>ГОСТ 34.603-92 «Информационная технология. Виды испытаний автоматизированных систем».</w:t>
            </w:r>
          </w:p>
          <w:p w14:paraId="301FEDF2" w14:textId="77777777" w:rsidR="00B57635" w:rsidRPr="00264E45" w:rsidRDefault="00054D40">
            <w:pPr>
              <w:jc w:val="both"/>
            </w:pPr>
            <w:r w:rsidRPr="00264E45">
              <w:t>2.3.49. СНиП 3.05.07-85 «Системы автоматизации».</w:t>
            </w:r>
          </w:p>
          <w:p w14:paraId="53F81FD3" w14:textId="77777777" w:rsidR="00B57635" w:rsidRPr="00264E45" w:rsidRDefault="00054D40">
            <w:pPr>
              <w:jc w:val="both"/>
            </w:pPr>
            <w:r w:rsidRPr="00264E45">
              <w:t>СНиП 12-03 - 2001 «Безопасность труда в строительстве. Часть 1. Общие требования».</w:t>
            </w:r>
          </w:p>
          <w:p w14:paraId="70E9CEDC" w14:textId="77777777" w:rsidR="00B57635" w:rsidRPr="00264E45" w:rsidRDefault="00B57635">
            <w:pPr>
              <w:shd w:val="clear" w:color="auto" w:fill="FFFFFF"/>
              <w:spacing w:line="256" w:lineRule="auto"/>
              <w:rPr>
                <w:i/>
                <w:iCs/>
                <w:color w:val="000000"/>
              </w:rPr>
            </w:pPr>
          </w:p>
        </w:tc>
      </w:tr>
      <w:tr w:rsidR="00B57635" w:rsidRPr="00264E45" w14:paraId="179DD4C4" w14:textId="77777777">
        <w:trPr>
          <w:trHeight w:val="516"/>
        </w:trPr>
        <w:tc>
          <w:tcPr>
            <w:tcW w:w="294" w:type="pct"/>
          </w:tcPr>
          <w:p w14:paraId="3FDF45C1" w14:textId="77777777" w:rsidR="00B57635" w:rsidRPr="00264E45" w:rsidRDefault="00054D40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/>
              </w:rPr>
            </w:pPr>
            <w:r w:rsidRPr="00264E45">
              <w:rPr>
                <w:rFonts w:eastAsia="ヒラギノ角ゴ Pro W3"/>
                <w:color w:val="000000"/>
              </w:rPr>
              <w:t>9</w:t>
            </w:r>
          </w:p>
        </w:tc>
        <w:tc>
          <w:tcPr>
            <w:tcW w:w="1379" w:type="pct"/>
          </w:tcPr>
          <w:p w14:paraId="7383DC45" w14:textId="77777777" w:rsidR="00B57635" w:rsidRPr="00264E45" w:rsidRDefault="00054D40">
            <w:pPr>
              <w:spacing w:line="256" w:lineRule="auto"/>
              <w:rPr>
                <w:color w:val="000000"/>
              </w:rPr>
            </w:pPr>
            <w:r w:rsidRPr="00264E45">
              <w:rPr>
                <w:color w:val="000000"/>
              </w:rPr>
              <w:t>Требования к гарантии на выполненные работы</w:t>
            </w:r>
          </w:p>
        </w:tc>
        <w:tc>
          <w:tcPr>
            <w:tcW w:w="3327" w:type="pct"/>
          </w:tcPr>
          <w:p w14:paraId="24A63722" w14:textId="77777777" w:rsidR="00B57635" w:rsidRPr="00264E45" w:rsidRDefault="00054D40">
            <w:pPr>
              <w:jc w:val="both"/>
            </w:pPr>
            <w:r w:rsidRPr="00264E45">
              <w:t>Компания-претендент должна осуществлять техническое сопровождение смонтированного оборудования в течении всего срока технической поддержки.</w:t>
            </w:r>
          </w:p>
        </w:tc>
      </w:tr>
      <w:tr w:rsidR="00B57635" w:rsidRPr="00264E45" w14:paraId="077415D7" w14:textId="77777777">
        <w:tc>
          <w:tcPr>
            <w:tcW w:w="294" w:type="pct"/>
          </w:tcPr>
          <w:p w14:paraId="1CF82CA3" w14:textId="77777777" w:rsidR="00B57635" w:rsidRPr="00264E45" w:rsidRDefault="00054D40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/>
              </w:rPr>
            </w:pPr>
            <w:r w:rsidRPr="00264E45">
              <w:rPr>
                <w:rFonts w:eastAsia="ヒラギノ角ゴ Pro W3"/>
                <w:color w:val="000000"/>
              </w:rPr>
              <w:t>10</w:t>
            </w:r>
          </w:p>
        </w:tc>
        <w:tc>
          <w:tcPr>
            <w:tcW w:w="1379" w:type="pct"/>
          </w:tcPr>
          <w:p w14:paraId="77D51CFD" w14:textId="77777777" w:rsidR="00B57635" w:rsidRPr="00264E45" w:rsidRDefault="00054D40">
            <w:pPr>
              <w:tabs>
                <w:tab w:val="left" w:pos="1830"/>
              </w:tabs>
              <w:spacing w:line="256" w:lineRule="auto"/>
              <w:rPr>
                <w:color w:val="000000"/>
              </w:rPr>
            </w:pPr>
            <w:r w:rsidRPr="00264E45">
              <w:rPr>
                <w:color w:val="000000"/>
              </w:rPr>
              <w:t>Требования к результатам, порядку приемки выполненных работ</w:t>
            </w:r>
          </w:p>
        </w:tc>
        <w:tc>
          <w:tcPr>
            <w:tcW w:w="3327" w:type="pct"/>
          </w:tcPr>
          <w:p w14:paraId="45C60375" w14:textId="77777777" w:rsidR="00B57635" w:rsidRPr="00264E45" w:rsidRDefault="00054D40">
            <w:pPr>
              <w:shd w:val="clear" w:color="auto" w:fill="FFFFFF"/>
              <w:spacing w:line="252" w:lineRule="auto"/>
              <w:jc w:val="both"/>
            </w:pPr>
            <w:r w:rsidRPr="00264E45">
              <w:t xml:space="preserve">По окончании выполнения работ, Компания-претендент обязана оформить уведомление о готовности результата работ к сдаче, акты выполненных работ, всю исполнительную документацию по договору. Компания-претендент обязана предоставить Заказчику акты сдачи-приемки работ, исполнительную документацию по выполненным работам в 2 экземплярах на бумажном носителе, сброшюрованные в том формата А4, подписанные Компания-претендентом и Заказчиком. Титульные листы и основные надписи текстовых и графических документов должны быть подписаны в соответствии с ГОСТ Р 21.101-2020; все листы проектной документации должны иметь сквозную нумерацию для брошюровки в соответствии с ГОСТ Р 21.101-2020; </w:t>
            </w:r>
          </w:p>
          <w:p w14:paraId="587F688F" w14:textId="77777777" w:rsidR="00B57635" w:rsidRPr="00264E45" w:rsidRDefault="00054D40">
            <w:pPr>
              <w:jc w:val="both"/>
            </w:pPr>
            <w:r w:rsidRPr="00264E45">
              <w:t>Электронная версия документации по форме полной копии документации на бумажных носителях должна формироваться таким образом, чтобы при ее распечатке обеспечивалось изготовление полной бумажной версии Документации без каких-либо дополнительных действий со стороны Заказчика. Графические (фото и видео) материалы должны соответствовать оригиналу, как по масштабу, так и по цветовому отображению и должны быть оптимизированы для просмотра.</w:t>
            </w:r>
          </w:p>
          <w:p w14:paraId="2ADB139C" w14:textId="77777777" w:rsidR="00B57635" w:rsidRPr="00264E45" w:rsidRDefault="00054D40">
            <w:pPr>
              <w:jc w:val="both"/>
            </w:pPr>
            <w:r w:rsidRPr="00264E45">
              <w:t>Все электронные образы (каждая книга или чертежи) группируются в тома - файлы в формате .</w:t>
            </w:r>
            <w:proofErr w:type="spellStart"/>
            <w:r w:rsidRPr="00264E45">
              <w:t>pdf</w:t>
            </w:r>
            <w:proofErr w:type="spellEnd"/>
            <w:r w:rsidRPr="00264E45">
              <w:t xml:space="preserve"> (в цветном </w:t>
            </w:r>
            <w:r w:rsidRPr="00264E45">
              <w:lastRenderedPageBreak/>
              <w:t>варианте), редактируемом формате .</w:t>
            </w:r>
            <w:proofErr w:type="spellStart"/>
            <w:r w:rsidRPr="00264E45">
              <w:t>dwg</w:t>
            </w:r>
            <w:proofErr w:type="spellEnd"/>
            <w:r w:rsidRPr="00264E45">
              <w:t xml:space="preserve"> и/</w:t>
            </w:r>
            <w:proofErr w:type="gramStart"/>
            <w:r w:rsidRPr="00264E45">
              <w:t xml:space="preserve">или  </w:t>
            </w:r>
            <w:proofErr w:type="spellStart"/>
            <w:r w:rsidRPr="00264E45">
              <w:t>и</w:t>
            </w:r>
            <w:proofErr w:type="gramEnd"/>
            <w:r w:rsidRPr="00264E45">
              <w:t>/или</w:t>
            </w:r>
            <w:proofErr w:type="spellEnd"/>
            <w:r w:rsidRPr="00264E45">
              <w:t xml:space="preserve"> .</w:t>
            </w:r>
            <w:proofErr w:type="spellStart"/>
            <w:r w:rsidRPr="00264E45">
              <w:t>doc</w:t>
            </w:r>
            <w:proofErr w:type="spellEnd"/>
            <w:r w:rsidRPr="00264E45">
              <w:t xml:space="preserve"> и/или .</w:t>
            </w:r>
            <w:proofErr w:type="spellStart"/>
            <w:r w:rsidRPr="00264E45">
              <w:t>docx</w:t>
            </w:r>
            <w:proofErr w:type="spellEnd"/>
            <w:r w:rsidRPr="00264E45">
              <w:t xml:space="preserve"> и/или .</w:t>
            </w:r>
            <w:proofErr w:type="spellStart"/>
            <w:r w:rsidRPr="00264E45">
              <w:t>xls</w:t>
            </w:r>
            <w:proofErr w:type="spellEnd"/>
            <w:r w:rsidRPr="00264E45">
              <w:t xml:space="preserve"> и/или  . </w:t>
            </w:r>
          </w:p>
          <w:p w14:paraId="318C2376" w14:textId="77777777" w:rsidR="00B57635" w:rsidRPr="00264E45" w:rsidRDefault="00054D40">
            <w:pPr>
              <w:jc w:val="both"/>
            </w:pPr>
            <w:r w:rsidRPr="00264E45">
              <w:t>Допускается сокращение названий разделов согласно требованиям, ГОСТ Р21.1101-2013.</w:t>
            </w:r>
          </w:p>
          <w:p w14:paraId="68392CE6" w14:textId="77777777" w:rsidR="00B57635" w:rsidRPr="00264E45" w:rsidRDefault="00054D40">
            <w:pPr>
              <w:jc w:val="both"/>
            </w:pPr>
            <w:r w:rsidRPr="00264E45">
              <w:t>Электронная версия Документации по форме редактируемого формата включать в себя:</w:t>
            </w:r>
          </w:p>
          <w:p w14:paraId="747C54E2" w14:textId="77777777" w:rsidR="00B57635" w:rsidRPr="00264E45" w:rsidRDefault="00054D40">
            <w:pPr>
              <w:jc w:val="both"/>
            </w:pPr>
            <w:r w:rsidRPr="00264E45">
              <w:t>- все текстовые файлы в формате .</w:t>
            </w:r>
            <w:proofErr w:type="spellStart"/>
            <w:r w:rsidRPr="00264E45">
              <w:t>doc</w:t>
            </w:r>
            <w:proofErr w:type="spellEnd"/>
            <w:r w:rsidRPr="00264E45">
              <w:t xml:space="preserve"> (программа </w:t>
            </w:r>
            <w:proofErr w:type="spellStart"/>
            <w:r w:rsidRPr="00264E45">
              <w:t>Microsoft</w:t>
            </w:r>
            <w:proofErr w:type="spellEnd"/>
            <w:r w:rsidRPr="00264E45">
              <w:t xml:space="preserve"> </w:t>
            </w:r>
            <w:proofErr w:type="spellStart"/>
            <w:r w:rsidRPr="00264E45">
              <w:t>Word</w:t>
            </w:r>
            <w:proofErr w:type="spellEnd"/>
            <w:r w:rsidRPr="00264E45">
              <w:t xml:space="preserve"> 2007 и ниже с возможностью копирования текста);</w:t>
            </w:r>
          </w:p>
          <w:p w14:paraId="60D1606E" w14:textId="77777777" w:rsidR="00B57635" w:rsidRPr="00264E45" w:rsidRDefault="00054D40">
            <w:pPr>
              <w:jc w:val="both"/>
            </w:pPr>
            <w:r w:rsidRPr="00264E45">
              <w:t>- графические приложения (чертежи, схемы) в формате .</w:t>
            </w:r>
            <w:proofErr w:type="spellStart"/>
            <w:r w:rsidRPr="00264E45">
              <w:t>dwg</w:t>
            </w:r>
            <w:proofErr w:type="spellEnd"/>
            <w:r w:rsidRPr="00264E45">
              <w:t>;</w:t>
            </w:r>
          </w:p>
          <w:p w14:paraId="5B6D3F64" w14:textId="77777777" w:rsidR="00B57635" w:rsidRPr="00264E45" w:rsidRDefault="00054D40">
            <w:pPr>
              <w:jc w:val="both"/>
            </w:pPr>
            <w:r w:rsidRPr="00264E45">
              <w:t>- изображения, иллюстрации в формате .</w:t>
            </w:r>
            <w:proofErr w:type="spellStart"/>
            <w:r w:rsidRPr="00264E45">
              <w:t>pdf</w:t>
            </w:r>
            <w:proofErr w:type="spellEnd"/>
            <w:r w:rsidRPr="00264E45">
              <w:t>, .</w:t>
            </w:r>
            <w:proofErr w:type="spellStart"/>
            <w:r w:rsidRPr="00264E45">
              <w:t>gif</w:t>
            </w:r>
            <w:proofErr w:type="spellEnd"/>
            <w:r w:rsidRPr="00264E45">
              <w:t>, .</w:t>
            </w:r>
            <w:proofErr w:type="spellStart"/>
            <w:r w:rsidRPr="00264E45">
              <w:t>jpeg</w:t>
            </w:r>
            <w:proofErr w:type="spellEnd"/>
            <w:r w:rsidRPr="00264E45">
              <w:t>, .</w:t>
            </w:r>
            <w:proofErr w:type="spellStart"/>
            <w:r w:rsidRPr="00264E45">
              <w:t>tiff</w:t>
            </w:r>
            <w:proofErr w:type="spellEnd"/>
            <w:r w:rsidRPr="00264E45">
              <w:t>.</w:t>
            </w:r>
          </w:p>
          <w:p w14:paraId="0925BA98" w14:textId="77777777" w:rsidR="00B57635" w:rsidRPr="00264E45" w:rsidRDefault="00054D40">
            <w:pPr>
              <w:shd w:val="clear" w:color="auto" w:fill="FFFFFF"/>
              <w:spacing w:line="256" w:lineRule="auto"/>
              <w:rPr>
                <w:i/>
                <w:iCs/>
                <w:color w:val="000000"/>
              </w:rPr>
            </w:pPr>
            <w:r w:rsidRPr="00264E45">
              <w:t>Представление материалов электронной версии Документации в иных форматах не допускается.</w:t>
            </w:r>
          </w:p>
        </w:tc>
      </w:tr>
      <w:tr w:rsidR="00B57635" w:rsidRPr="00264E45" w14:paraId="66D88EA0" w14:textId="77777777">
        <w:tc>
          <w:tcPr>
            <w:tcW w:w="294" w:type="pct"/>
          </w:tcPr>
          <w:p w14:paraId="0B768A90" w14:textId="77777777" w:rsidR="00B57635" w:rsidRPr="00264E45" w:rsidRDefault="00054D40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spacing w:line="256" w:lineRule="auto"/>
              <w:jc w:val="center"/>
              <w:rPr>
                <w:rFonts w:eastAsia="ヒラギノ角ゴ Pro W3"/>
                <w:color w:val="000000"/>
              </w:rPr>
            </w:pPr>
            <w:r w:rsidRPr="00264E45">
              <w:rPr>
                <w:rFonts w:eastAsia="ヒラギノ角ゴ Pro W3"/>
                <w:color w:val="000000"/>
              </w:rPr>
              <w:lastRenderedPageBreak/>
              <w:t>11</w:t>
            </w:r>
          </w:p>
        </w:tc>
        <w:tc>
          <w:tcPr>
            <w:tcW w:w="1379" w:type="pct"/>
          </w:tcPr>
          <w:p w14:paraId="5DAE654B" w14:textId="77777777" w:rsidR="00B57635" w:rsidRPr="00264E45" w:rsidRDefault="00054D40">
            <w:pPr>
              <w:tabs>
                <w:tab w:val="left" w:pos="1830"/>
              </w:tabs>
              <w:spacing w:line="256" w:lineRule="auto"/>
              <w:rPr>
                <w:color w:val="000000"/>
              </w:rPr>
            </w:pPr>
            <w:r w:rsidRPr="00264E45">
              <w:rPr>
                <w:color w:val="000000"/>
              </w:rPr>
              <w:t xml:space="preserve">Возможность привлечения </w:t>
            </w:r>
            <w:proofErr w:type="spellStart"/>
            <w:r w:rsidRPr="00264E45">
              <w:rPr>
                <w:color w:val="000000"/>
              </w:rPr>
              <w:t>субисполнителей</w:t>
            </w:r>
            <w:proofErr w:type="spellEnd"/>
            <w:r w:rsidRPr="00264E45">
              <w:rPr>
                <w:color w:val="000000"/>
              </w:rPr>
              <w:t xml:space="preserve"> (субподрядчиков)</w:t>
            </w:r>
          </w:p>
        </w:tc>
        <w:tc>
          <w:tcPr>
            <w:tcW w:w="3327" w:type="pct"/>
          </w:tcPr>
          <w:p w14:paraId="0670C3D1" w14:textId="77777777" w:rsidR="00B57635" w:rsidRPr="00264E45" w:rsidRDefault="00054D40">
            <w:pPr>
              <w:shd w:val="clear" w:color="auto" w:fill="FFFFFF"/>
              <w:spacing w:line="256" w:lineRule="auto"/>
              <w:rPr>
                <w:i/>
                <w:iCs/>
                <w:color w:val="000000"/>
              </w:rPr>
            </w:pPr>
            <w:r w:rsidRPr="00264E45">
              <w:rPr>
                <w:i/>
                <w:iCs/>
                <w:color w:val="000000"/>
              </w:rPr>
              <w:t>Подрядчик вправе привлекать к выполнению работ по Договору Субподрядчиков, только при условии получения предварительного письменного согласия Заказчика, выданного в свободной форме, на привлечение конкретного Субподрядчика для выполнения определенного вида (видов) Работ.</w:t>
            </w:r>
          </w:p>
          <w:p w14:paraId="2F14ED09" w14:textId="77777777" w:rsidR="00B57635" w:rsidRPr="00264E45" w:rsidRDefault="00054D40">
            <w:pPr>
              <w:pStyle w:val="aff"/>
              <w:spacing w:line="256" w:lineRule="auto"/>
              <w:ind w:left="0"/>
              <w:rPr>
                <w:i/>
                <w:iCs/>
                <w:color w:val="000000"/>
              </w:rPr>
            </w:pPr>
            <w:r w:rsidRPr="00264E45">
              <w:rPr>
                <w:i/>
                <w:iCs/>
                <w:color w:val="000000"/>
              </w:rPr>
              <w:t>Объем работ по Договору, который может быть передан на субподряд, не может превышать 20% (двадцать процентов) от стоимости Работ по Договору.</w:t>
            </w:r>
          </w:p>
          <w:p w14:paraId="50D65061" w14:textId="77777777" w:rsidR="00B57635" w:rsidRPr="00264E45" w:rsidRDefault="00054D40">
            <w:pPr>
              <w:shd w:val="clear" w:color="auto" w:fill="FFFFFF"/>
              <w:spacing w:line="256" w:lineRule="auto"/>
              <w:rPr>
                <w:i/>
                <w:iCs/>
                <w:color w:val="000000"/>
              </w:rPr>
            </w:pPr>
            <w:r w:rsidRPr="00264E45">
              <w:rPr>
                <w:i/>
                <w:iCs/>
                <w:color w:val="000000"/>
              </w:rPr>
              <w:t>Субподрядчики не имеют права привлекать к исполнению Договора последующих субподрядчиков (запрещено привлечение субподрядчика 2-го и последующего порядка).</w:t>
            </w:r>
          </w:p>
          <w:p w14:paraId="48D67879" w14:textId="77777777" w:rsidR="00B57635" w:rsidRPr="00264E45" w:rsidRDefault="00054D40">
            <w:pPr>
              <w:shd w:val="clear" w:color="auto" w:fill="FFFFFF"/>
              <w:spacing w:line="256" w:lineRule="auto"/>
              <w:rPr>
                <w:i/>
                <w:iCs/>
                <w:color w:val="000000"/>
              </w:rPr>
            </w:pPr>
            <w:r w:rsidRPr="00264E45">
              <w:rPr>
                <w:i/>
                <w:iCs/>
                <w:color w:val="000000"/>
              </w:rPr>
              <w:t xml:space="preserve">/Привлечение субподрядчиков не допускается </w:t>
            </w:r>
          </w:p>
        </w:tc>
      </w:tr>
    </w:tbl>
    <w:p w14:paraId="1CE473B5" w14:textId="77777777" w:rsidR="00B57635" w:rsidRPr="00264E45" w:rsidRDefault="00B57635">
      <w:pPr>
        <w:spacing w:after="200" w:line="276" w:lineRule="auto"/>
        <w:jc w:val="both"/>
        <w:rPr>
          <w:b/>
          <w:bCs/>
          <w:lang w:eastAsia="en-US"/>
        </w:rPr>
      </w:pPr>
    </w:p>
    <w:p w14:paraId="0337A998" w14:textId="77777777" w:rsidR="00B57635" w:rsidRPr="00264E45" w:rsidRDefault="00B57635">
      <w:pPr>
        <w:spacing w:after="200" w:line="276" w:lineRule="auto"/>
        <w:jc w:val="both"/>
        <w:rPr>
          <w:b/>
          <w:bCs/>
          <w:lang w:eastAsia="en-US"/>
        </w:rPr>
      </w:pPr>
    </w:p>
    <w:p w14:paraId="32B3315F" w14:textId="77777777" w:rsidR="00B57635" w:rsidRPr="00264E45" w:rsidRDefault="00B57635">
      <w:pPr>
        <w:jc w:val="right"/>
      </w:pPr>
    </w:p>
    <w:p w14:paraId="1F79D62A" w14:textId="77777777" w:rsidR="00B57635" w:rsidRPr="00264E45" w:rsidRDefault="00B57635">
      <w:pPr>
        <w:jc w:val="right"/>
      </w:pPr>
    </w:p>
    <w:p w14:paraId="2019DC21" w14:textId="313CCFF2" w:rsidR="00B57635" w:rsidRDefault="00B57635">
      <w:pPr>
        <w:jc w:val="right"/>
      </w:pPr>
    </w:p>
    <w:p w14:paraId="05024332" w14:textId="42D88531" w:rsidR="00FB5669" w:rsidRDefault="00FB5669">
      <w:pPr>
        <w:jc w:val="right"/>
      </w:pPr>
    </w:p>
    <w:p w14:paraId="077A9334" w14:textId="046DE2AC" w:rsidR="00FB5669" w:rsidRDefault="00FB5669">
      <w:pPr>
        <w:jc w:val="right"/>
      </w:pPr>
    </w:p>
    <w:p w14:paraId="069D9D7B" w14:textId="67AF259D" w:rsidR="00FB5669" w:rsidRDefault="00FB5669">
      <w:pPr>
        <w:jc w:val="right"/>
      </w:pPr>
    </w:p>
    <w:p w14:paraId="4542DF23" w14:textId="31771928" w:rsidR="00FB5669" w:rsidRDefault="00FB5669">
      <w:pPr>
        <w:jc w:val="right"/>
      </w:pPr>
    </w:p>
    <w:p w14:paraId="410CEC65" w14:textId="77777777" w:rsidR="00FB5669" w:rsidRPr="00264E45" w:rsidRDefault="00FB5669">
      <w:pPr>
        <w:jc w:val="right"/>
      </w:pPr>
    </w:p>
    <w:p w14:paraId="1B1EB3C9" w14:textId="77777777" w:rsidR="00B57635" w:rsidRPr="00264E45" w:rsidRDefault="00B57635">
      <w:pPr>
        <w:jc w:val="right"/>
      </w:pPr>
    </w:p>
    <w:p w14:paraId="03E3D8AD" w14:textId="77777777" w:rsidR="00B57635" w:rsidRPr="00264E45" w:rsidRDefault="00B57635">
      <w:pPr>
        <w:jc w:val="right"/>
      </w:pPr>
    </w:p>
    <w:p w14:paraId="56FC103B" w14:textId="77777777" w:rsidR="00B57635" w:rsidRPr="00264E45" w:rsidRDefault="00B57635">
      <w:pPr>
        <w:jc w:val="right"/>
      </w:pPr>
    </w:p>
    <w:p w14:paraId="1F0787CB" w14:textId="77777777" w:rsidR="00B57635" w:rsidRPr="00264E45" w:rsidRDefault="00B57635">
      <w:pPr>
        <w:jc w:val="right"/>
      </w:pPr>
    </w:p>
    <w:p w14:paraId="7EF140D9" w14:textId="77777777" w:rsidR="00B57635" w:rsidRPr="00264E45" w:rsidRDefault="00B57635">
      <w:pPr>
        <w:jc w:val="right"/>
      </w:pPr>
      <w:bookmarkStart w:id="0" w:name="_GoBack"/>
      <w:bookmarkEnd w:id="0"/>
    </w:p>
    <w:sectPr w:rsidR="00B57635" w:rsidRPr="00264E45">
      <w:footerReference w:type="default" r:id="rId8"/>
      <w:pgSz w:w="11907" w:h="16840"/>
      <w:pgMar w:top="426" w:right="567" w:bottom="284" w:left="851" w:header="720" w:footer="7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22253" w14:textId="77777777" w:rsidR="002407F5" w:rsidRDefault="002407F5">
      <w:r>
        <w:separator/>
      </w:r>
    </w:p>
  </w:endnote>
  <w:endnote w:type="continuationSeparator" w:id="0">
    <w:p w14:paraId="69C07946" w14:textId="77777777" w:rsidR="002407F5" w:rsidRDefault="00240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3117B" w14:textId="77777777" w:rsidR="00B57635" w:rsidRDefault="00054D40">
    <w:pPr>
      <w:pStyle w:val="af5"/>
      <w:jc w:val="center"/>
    </w:pPr>
    <w:r>
      <w:fldChar w:fldCharType="begin"/>
    </w:r>
    <w:r>
      <w:instrText>PAGE   \* MERGEFORMAT</w:instrText>
    </w:r>
    <w:r>
      <w:fldChar w:fldCharType="separate"/>
    </w:r>
    <w:r>
      <w:t>12</w:t>
    </w:r>
    <w:r>
      <w:fldChar w:fldCharType="end"/>
    </w:r>
  </w:p>
  <w:p w14:paraId="43028662" w14:textId="77777777" w:rsidR="00B57635" w:rsidRDefault="00B57635">
    <w:pPr>
      <w:pStyle w:val="af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9108" w14:textId="77777777" w:rsidR="002407F5" w:rsidRDefault="002407F5">
      <w:r>
        <w:separator/>
      </w:r>
    </w:p>
  </w:footnote>
  <w:footnote w:type="continuationSeparator" w:id="0">
    <w:p w14:paraId="5B9E287A" w14:textId="77777777" w:rsidR="002407F5" w:rsidRDefault="00240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43763"/>
    <w:multiLevelType w:val="hybridMultilevel"/>
    <w:tmpl w:val="24264E98"/>
    <w:lvl w:ilvl="0" w:tplc="B39E5E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D81649FA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6CF08E60">
      <w:start w:val="1"/>
      <w:numFmt w:val="lowerRoman"/>
      <w:lvlText w:val="%3."/>
      <w:lvlJc w:val="right"/>
      <w:pPr>
        <w:ind w:left="2160" w:hanging="180"/>
      </w:pPr>
    </w:lvl>
    <w:lvl w:ilvl="3" w:tplc="5DC4A23C">
      <w:start w:val="1"/>
      <w:numFmt w:val="decimal"/>
      <w:lvlText w:val="%4."/>
      <w:lvlJc w:val="left"/>
      <w:pPr>
        <w:ind w:left="2880" w:hanging="360"/>
      </w:pPr>
    </w:lvl>
    <w:lvl w:ilvl="4" w:tplc="4F028212">
      <w:start w:val="1"/>
      <w:numFmt w:val="lowerLetter"/>
      <w:lvlText w:val="%5."/>
      <w:lvlJc w:val="left"/>
      <w:pPr>
        <w:ind w:left="3600" w:hanging="360"/>
      </w:pPr>
    </w:lvl>
    <w:lvl w:ilvl="5" w:tplc="6BBA4978">
      <w:start w:val="1"/>
      <w:numFmt w:val="lowerRoman"/>
      <w:lvlText w:val="%6."/>
      <w:lvlJc w:val="right"/>
      <w:pPr>
        <w:ind w:left="4320" w:hanging="180"/>
      </w:pPr>
    </w:lvl>
    <w:lvl w:ilvl="6" w:tplc="180E219E">
      <w:start w:val="1"/>
      <w:numFmt w:val="decimal"/>
      <w:lvlText w:val="%7."/>
      <w:lvlJc w:val="left"/>
      <w:pPr>
        <w:ind w:left="5040" w:hanging="360"/>
      </w:pPr>
    </w:lvl>
    <w:lvl w:ilvl="7" w:tplc="137C029A">
      <w:start w:val="1"/>
      <w:numFmt w:val="lowerLetter"/>
      <w:lvlText w:val="%8."/>
      <w:lvlJc w:val="left"/>
      <w:pPr>
        <w:ind w:left="5760" w:hanging="360"/>
      </w:pPr>
    </w:lvl>
    <w:lvl w:ilvl="8" w:tplc="3A54027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30A47"/>
    <w:multiLevelType w:val="hybridMultilevel"/>
    <w:tmpl w:val="EAD6B1DE"/>
    <w:lvl w:ilvl="0" w:tplc="3766CE7A">
      <w:start w:val="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A26EF0FA">
      <w:start w:val="1"/>
      <w:numFmt w:val="lowerLetter"/>
      <w:lvlText w:val="%2."/>
      <w:lvlJc w:val="left"/>
      <w:pPr>
        <w:ind w:left="1440" w:hanging="360"/>
      </w:pPr>
    </w:lvl>
    <w:lvl w:ilvl="2" w:tplc="5240F0DE">
      <w:start w:val="1"/>
      <w:numFmt w:val="lowerRoman"/>
      <w:lvlText w:val="%3."/>
      <w:lvlJc w:val="right"/>
      <w:pPr>
        <w:ind w:left="2160" w:hanging="180"/>
      </w:pPr>
    </w:lvl>
    <w:lvl w:ilvl="3" w:tplc="25A0E5D4">
      <w:start w:val="1"/>
      <w:numFmt w:val="decimal"/>
      <w:lvlText w:val="%4."/>
      <w:lvlJc w:val="left"/>
      <w:pPr>
        <w:ind w:left="2880" w:hanging="360"/>
      </w:pPr>
    </w:lvl>
    <w:lvl w:ilvl="4" w:tplc="B1A82E3E">
      <w:start w:val="1"/>
      <w:numFmt w:val="lowerLetter"/>
      <w:lvlText w:val="%5."/>
      <w:lvlJc w:val="left"/>
      <w:pPr>
        <w:ind w:left="3600" w:hanging="360"/>
      </w:pPr>
    </w:lvl>
    <w:lvl w:ilvl="5" w:tplc="808AD236">
      <w:start w:val="1"/>
      <w:numFmt w:val="lowerRoman"/>
      <w:lvlText w:val="%6."/>
      <w:lvlJc w:val="right"/>
      <w:pPr>
        <w:ind w:left="4320" w:hanging="180"/>
      </w:pPr>
    </w:lvl>
    <w:lvl w:ilvl="6" w:tplc="142AD6CA">
      <w:start w:val="1"/>
      <w:numFmt w:val="decimal"/>
      <w:lvlText w:val="%7."/>
      <w:lvlJc w:val="left"/>
      <w:pPr>
        <w:ind w:left="5040" w:hanging="360"/>
      </w:pPr>
    </w:lvl>
    <w:lvl w:ilvl="7" w:tplc="BD26DA32">
      <w:start w:val="1"/>
      <w:numFmt w:val="lowerLetter"/>
      <w:lvlText w:val="%8."/>
      <w:lvlJc w:val="left"/>
      <w:pPr>
        <w:ind w:left="5760" w:hanging="360"/>
      </w:pPr>
    </w:lvl>
    <w:lvl w:ilvl="8" w:tplc="50F2E24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9785C"/>
    <w:multiLevelType w:val="multilevel"/>
    <w:tmpl w:val="7FCC334C"/>
    <w:lvl w:ilvl="0">
      <w:start w:val="1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2872B2"/>
    <w:multiLevelType w:val="hybridMultilevel"/>
    <w:tmpl w:val="E2DE05FE"/>
    <w:lvl w:ilvl="0" w:tplc="3E1AC34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51A0FB5E">
      <w:start w:val="1"/>
      <w:numFmt w:val="lowerLetter"/>
      <w:lvlText w:val="%2."/>
      <w:lvlJc w:val="left"/>
      <w:pPr>
        <w:ind w:left="1440" w:hanging="360"/>
      </w:pPr>
    </w:lvl>
    <w:lvl w:ilvl="2" w:tplc="D00C0298">
      <w:start w:val="1"/>
      <w:numFmt w:val="lowerRoman"/>
      <w:lvlText w:val="%3."/>
      <w:lvlJc w:val="right"/>
      <w:pPr>
        <w:ind w:left="2160" w:hanging="180"/>
      </w:pPr>
    </w:lvl>
    <w:lvl w:ilvl="3" w:tplc="F1D401C8">
      <w:start w:val="1"/>
      <w:numFmt w:val="decimal"/>
      <w:lvlText w:val="%4."/>
      <w:lvlJc w:val="left"/>
      <w:pPr>
        <w:ind w:left="2880" w:hanging="360"/>
      </w:pPr>
    </w:lvl>
    <w:lvl w:ilvl="4" w:tplc="8D72CD04">
      <w:start w:val="1"/>
      <w:numFmt w:val="lowerLetter"/>
      <w:lvlText w:val="%5."/>
      <w:lvlJc w:val="left"/>
      <w:pPr>
        <w:ind w:left="3600" w:hanging="360"/>
      </w:pPr>
    </w:lvl>
    <w:lvl w:ilvl="5" w:tplc="C86C8D6A">
      <w:start w:val="1"/>
      <w:numFmt w:val="lowerRoman"/>
      <w:lvlText w:val="%6."/>
      <w:lvlJc w:val="right"/>
      <w:pPr>
        <w:ind w:left="4320" w:hanging="180"/>
      </w:pPr>
    </w:lvl>
    <w:lvl w:ilvl="6" w:tplc="C4021C42">
      <w:start w:val="1"/>
      <w:numFmt w:val="decimal"/>
      <w:lvlText w:val="%7."/>
      <w:lvlJc w:val="left"/>
      <w:pPr>
        <w:ind w:left="5040" w:hanging="360"/>
      </w:pPr>
    </w:lvl>
    <w:lvl w:ilvl="7" w:tplc="691CEB70">
      <w:start w:val="1"/>
      <w:numFmt w:val="lowerLetter"/>
      <w:lvlText w:val="%8."/>
      <w:lvlJc w:val="left"/>
      <w:pPr>
        <w:ind w:left="5760" w:hanging="360"/>
      </w:pPr>
    </w:lvl>
    <w:lvl w:ilvl="8" w:tplc="E48AFE0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A3E2E"/>
    <w:multiLevelType w:val="hybridMultilevel"/>
    <w:tmpl w:val="4BAA4EB8"/>
    <w:lvl w:ilvl="0" w:tplc="51909832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FA874B0">
      <w:start w:val="1"/>
      <w:numFmt w:val="lowerLetter"/>
      <w:lvlText w:val="%2."/>
      <w:lvlJc w:val="left"/>
      <w:pPr>
        <w:ind w:left="1440" w:hanging="360"/>
      </w:pPr>
    </w:lvl>
    <w:lvl w:ilvl="2" w:tplc="26B65A7E">
      <w:start w:val="1"/>
      <w:numFmt w:val="lowerRoman"/>
      <w:lvlText w:val="%3."/>
      <w:lvlJc w:val="right"/>
      <w:pPr>
        <w:ind w:left="2160" w:hanging="180"/>
      </w:pPr>
    </w:lvl>
    <w:lvl w:ilvl="3" w:tplc="F24AA6A2">
      <w:start w:val="1"/>
      <w:numFmt w:val="decimal"/>
      <w:lvlText w:val="%4."/>
      <w:lvlJc w:val="left"/>
      <w:pPr>
        <w:ind w:left="2880" w:hanging="360"/>
      </w:pPr>
    </w:lvl>
    <w:lvl w:ilvl="4" w:tplc="235E10B0">
      <w:start w:val="1"/>
      <w:numFmt w:val="lowerLetter"/>
      <w:lvlText w:val="%5."/>
      <w:lvlJc w:val="left"/>
      <w:pPr>
        <w:ind w:left="3600" w:hanging="360"/>
      </w:pPr>
    </w:lvl>
    <w:lvl w:ilvl="5" w:tplc="8A36B986">
      <w:start w:val="1"/>
      <w:numFmt w:val="lowerRoman"/>
      <w:lvlText w:val="%6."/>
      <w:lvlJc w:val="right"/>
      <w:pPr>
        <w:ind w:left="4320" w:hanging="180"/>
      </w:pPr>
    </w:lvl>
    <w:lvl w:ilvl="6" w:tplc="FA1454C4">
      <w:start w:val="1"/>
      <w:numFmt w:val="decimal"/>
      <w:lvlText w:val="%7."/>
      <w:lvlJc w:val="left"/>
      <w:pPr>
        <w:ind w:left="5040" w:hanging="360"/>
      </w:pPr>
    </w:lvl>
    <w:lvl w:ilvl="7" w:tplc="5DA879F8">
      <w:start w:val="1"/>
      <w:numFmt w:val="lowerLetter"/>
      <w:lvlText w:val="%8."/>
      <w:lvlJc w:val="left"/>
      <w:pPr>
        <w:ind w:left="5760" w:hanging="360"/>
      </w:pPr>
    </w:lvl>
    <w:lvl w:ilvl="8" w:tplc="85707AD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1640A"/>
    <w:multiLevelType w:val="hybridMultilevel"/>
    <w:tmpl w:val="45AADD9E"/>
    <w:lvl w:ilvl="0" w:tplc="907C8C4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6CB6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F484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92D6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5E18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80ACA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20F1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6873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5C462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13152C"/>
    <w:multiLevelType w:val="hybridMultilevel"/>
    <w:tmpl w:val="C6A2F27E"/>
    <w:lvl w:ilvl="0" w:tplc="85D4AA38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eastAsia="SimSun" w:hint="default"/>
        <w:b/>
        <w:bCs/>
        <w:color w:val="00000A"/>
        <w:sz w:val="20"/>
        <w:szCs w:val="20"/>
      </w:rPr>
    </w:lvl>
    <w:lvl w:ilvl="1" w:tplc="CA8E2E1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5B508AF2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CDD0309A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F838005E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86E0AC7A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6E02AD8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29AAE2E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629C80D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7" w15:restartNumberingAfterBreak="0">
    <w:nsid w:val="2D376394"/>
    <w:multiLevelType w:val="hybridMultilevel"/>
    <w:tmpl w:val="C8E6A75C"/>
    <w:lvl w:ilvl="0" w:tplc="020A9A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6E2F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72A4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3ADA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1A437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C6CE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36F4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94D33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9450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777E45"/>
    <w:multiLevelType w:val="hybridMultilevel"/>
    <w:tmpl w:val="D270C9AA"/>
    <w:lvl w:ilvl="0" w:tplc="2DEE55F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24B1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D2050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F83F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9C8A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B859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8C5B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1CAF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2427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A81BB9"/>
    <w:multiLevelType w:val="hybridMultilevel"/>
    <w:tmpl w:val="8AF42BC4"/>
    <w:lvl w:ilvl="0" w:tplc="4856826C">
      <w:start w:val="6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BE4C9A">
      <w:start w:val="1"/>
      <w:numFmt w:val="lowerLetter"/>
      <w:lvlText w:val="%2."/>
      <w:lvlJc w:val="left"/>
      <w:pPr>
        <w:ind w:left="1648" w:hanging="360"/>
      </w:pPr>
    </w:lvl>
    <w:lvl w:ilvl="2" w:tplc="16CE492A">
      <w:start w:val="1"/>
      <w:numFmt w:val="lowerRoman"/>
      <w:lvlText w:val="%3."/>
      <w:lvlJc w:val="right"/>
      <w:pPr>
        <w:ind w:left="2368" w:hanging="180"/>
      </w:pPr>
    </w:lvl>
    <w:lvl w:ilvl="3" w:tplc="39D6589E">
      <w:start w:val="1"/>
      <w:numFmt w:val="decimal"/>
      <w:lvlText w:val="%4."/>
      <w:lvlJc w:val="left"/>
      <w:pPr>
        <w:ind w:left="3088" w:hanging="360"/>
      </w:pPr>
    </w:lvl>
    <w:lvl w:ilvl="4" w:tplc="258CB95E">
      <w:start w:val="1"/>
      <w:numFmt w:val="lowerLetter"/>
      <w:lvlText w:val="%5."/>
      <w:lvlJc w:val="left"/>
      <w:pPr>
        <w:ind w:left="3808" w:hanging="360"/>
      </w:pPr>
    </w:lvl>
    <w:lvl w:ilvl="5" w:tplc="C2A84B2E">
      <w:start w:val="1"/>
      <w:numFmt w:val="lowerRoman"/>
      <w:lvlText w:val="%6."/>
      <w:lvlJc w:val="right"/>
      <w:pPr>
        <w:ind w:left="4528" w:hanging="180"/>
      </w:pPr>
    </w:lvl>
    <w:lvl w:ilvl="6" w:tplc="882EE86E">
      <w:start w:val="1"/>
      <w:numFmt w:val="decimal"/>
      <w:lvlText w:val="%7."/>
      <w:lvlJc w:val="left"/>
      <w:pPr>
        <w:ind w:left="5248" w:hanging="360"/>
      </w:pPr>
    </w:lvl>
    <w:lvl w:ilvl="7" w:tplc="83BC627A">
      <w:start w:val="1"/>
      <w:numFmt w:val="lowerLetter"/>
      <w:lvlText w:val="%8."/>
      <w:lvlJc w:val="left"/>
      <w:pPr>
        <w:ind w:left="5968" w:hanging="360"/>
      </w:pPr>
    </w:lvl>
    <w:lvl w:ilvl="8" w:tplc="52B69F8E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80313CC"/>
    <w:multiLevelType w:val="hybridMultilevel"/>
    <w:tmpl w:val="70946E9C"/>
    <w:lvl w:ilvl="0" w:tplc="D6DC731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8938B8B4">
      <w:start w:val="1"/>
      <w:numFmt w:val="lowerLetter"/>
      <w:lvlText w:val="%2."/>
      <w:lvlJc w:val="left"/>
      <w:pPr>
        <w:ind w:left="1440" w:hanging="360"/>
      </w:pPr>
    </w:lvl>
    <w:lvl w:ilvl="2" w:tplc="5E9638F4">
      <w:start w:val="1"/>
      <w:numFmt w:val="lowerRoman"/>
      <w:lvlText w:val="%3."/>
      <w:lvlJc w:val="right"/>
      <w:pPr>
        <w:ind w:left="2160" w:hanging="180"/>
      </w:pPr>
    </w:lvl>
    <w:lvl w:ilvl="3" w:tplc="32427EFA">
      <w:start w:val="1"/>
      <w:numFmt w:val="decimal"/>
      <w:lvlText w:val="%4."/>
      <w:lvlJc w:val="left"/>
      <w:pPr>
        <w:ind w:left="2880" w:hanging="360"/>
      </w:pPr>
    </w:lvl>
    <w:lvl w:ilvl="4" w:tplc="AC9212AA">
      <w:start w:val="1"/>
      <w:numFmt w:val="lowerLetter"/>
      <w:lvlText w:val="%5."/>
      <w:lvlJc w:val="left"/>
      <w:pPr>
        <w:ind w:left="3600" w:hanging="360"/>
      </w:pPr>
    </w:lvl>
    <w:lvl w:ilvl="5" w:tplc="569ACE98">
      <w:start w:val="1"/>
      <w:numFmt w:val="lowerRoman"/>
      <w:lvlText w:val="%6."/>
      <w:lvlJc w:val="right"/>
      <w:pPr>
        <w:ind w:left="4320" w:hanging="180"/>
      </w:pPr>
    </w:lvl>
    <w:lvl w:ilvl="6" w:tplc="4D38F3F2">
      <w:start w:val="1"/>
      <w:numFmt w:val="decimal"/>
      <w:lvlText w:val="%7."/>
      <w:lvlJc w:val="left"/>
      <w:pPr>
        <w:ind w:left="5040" w:hanging="360"/>
      </w:pPr>
    </w:lvl>
    <w:lvl w:ilvl="7" w:tplc="0CBE2162">
      <w:start w:val="1"/>
      <w:numFmt w:val="lowerLetter"/>
      <w:lvlText w:val="%8."/>
      <w:lvlJc w:val="left"/>
      <w:pPr>
        <w:ind w:left="5760" w:hanging="360"/>
      </w:pPr>
    </w:lvl>
    <w:lvl w:ilvl="8" w:tplc="3278A5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C3FDD"/>
    <w:multiLevelType w:val="hybridMultilevel"/>
    <w:tmpl w:val="8F02D766"/>
    <w:lvl w:ilvl="0" w:tplc="FF50402A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 w:tplc="F47CEE60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9BEE8E3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5CA8F258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SimSun"/>
        <w:b/>
        <w:bCs/>
        <w:color w:val="00000A"/>
        <w:lang w:eastAsia="hi-IN" w:bidi="hi-IN"/>
      </w:rPr>
    </w:lvl>
    <w:lvl w:ilvl="4" w:tplc="9FB6B31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B5FAB066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DA80DFC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64D83A54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2A9CF490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53668C1"/>
    <w:multiLevelType w:val="multilevel"/>
    <w:tmpl w:val="172A06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900" w:hanging="720"/>
      </w:pPr>
    </w:lvl>
    <w:lvl w:ilvl="2">
      <w:start w:val="1"/>
      <w:numFmt w:val="decimal"/>
      <w:lvlText w:val="%1.%2.%3."/>
      <w:lvlJc w:val="left"/>
      <w:pPr>
        <w:ind w:left="1996" w:hanging="720"/>
      </w:pPr>
    </w:lvl>
    <w:lvl w:ilvl="3">
      <w:start w:val="1"/>
      <w:numFmt w:val="decimal"/>
      <w:lvlText w:val="%1.%2.%3.%4."/>
      <w:lvlJc w:val="left"/>
      <w:pPr>
        <w:ind w:left="162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340" w:hanging="144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3060" w:hanging="1800"/>
      </w:pPr>
    </w:lvl>
    <w:lvl w:ilvl="8">
      <w:start w:val="1"/>
      <w:numFmt w:val="decimal"/>
      <w:lvlText w:val="%1.%2.%3.%4.%5.%6.%7.%8.%9."/>
      <w:lvlJc w:val="left"/>
      <w:pPr>
        <w:ind w:left="3600" w:hanging="2160"/>
      </w:pPr>
    </w:lvl>
  </w:abstractNum>
  <w:abstractNum w:abstractNumId="13" w15:restartNumberingAfterBreak="0">
    <w:nsid w:val="46736B21"/>
    <w:multiLevelType w:val="hybridMultilevel"/>
    <w:tmpl w:val="35A20104"/>
    <w:lvl w:ilvl="0" w:tplc="61208A6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86C1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C0D6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92A5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A211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DAFEF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E2DC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FCF1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9A04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F82616"/>
    <w:multiLevelType w:val="multilevel"/>
    <w:tmpl w:val="95740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A8F1268"/>
    <w:multiLevelType w:val="multilevel"/>
    <w:tmpl w:val="C8CCDBC2"/>
    <w:lvl w:ilvl="0">
      <w:start w:val="10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C866622"/>
    <w:multiLevelType w:val="hybridMultilevel"/>
    <w:tmpl w:val="043E0D76"/>
    <w:lvl w:ilvl="0" w:tplc="C5608322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4764365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4A2EADE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A9A14B8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1A72D2C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7A06B26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EDE02A90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23F0F53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6E1532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C953F50"/>
    <w:multiLevelType w:val="hybridMultilevel"/>
    <w:tmpl w:val="2ABCE1A0"/>
    <w:lvl w:ilvl="0" w:tplc="35CC37A0">
      <w:start w:val="7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5EDE057A">
      <w:start w:val="1"/>
      <w:numFmt w:val="lowerLetter"/>
      <w:lvlText w:val="%2."/>
      <w:lvlJc w:val="left"/>
      <w:pPr>
        <w:ind w:left="1647" w:hanging="360"/>
      </w:pPr>
    </w:lvl>
    <w:lvl w:ilvl="2" w:tplc="5A62D992">
      <w:start w:val="1"/>
      <w:numFmt w:val="lowerRoman"/>
      <w:lvlText w:val="%3."/>
      <w:lvlJc w:val="right"/>
      <w:pPr>
        <w:ind w:left="2367" w:hanging="180"/>
      </w:pPr>
    </w:lvl>
    <w:lvl w:ilvl="3" w:tplc="33D8530C">
      <w:start w:val="1"/>
      <w:numFmt w:val="decimal"/>
      <w:lvlText w:val="%4."/>
      <w:lvlJc w:val="left"/>
      <w:pPr>
        <w:ind w:left="3087" w:hanging="360"/>
      </w:pPr>
    </w:lvl>
    <w:lvl w:ilvl="4" w:tplc="70D05BB0">
      <w:start w:val="1"/>
      <w:numFmt w:val="lowerLetter"/>
      <w:lvlText w:val="%5."/>
      <w:lvlJc w:val="left"/>
      <w:pPr>
        <w:ind w:left="3807" w:hanging="360"/>
      </w:pPr>
    </w:lvl>
    <w:lvl w:ilvl="5" w:tplc="0956889C">
      <w:start w:val="1"/>
      <w:numFmt w:val="lowerRoman"/>
      <w:lvlText w:val="%6."/>
      <w:lvlJc w:val="right"/>
      <w:pPr>
        <w:ind w:left="4527" w:hanging="180"/>
      </w:pPr>
    </w:lvl>
    <w:lvl w:ilvl="6" w:tplc="485A2D1C">
      <w:start w:val="1"/>
      <w:numFmt w:val="decimal"/>
      <w:lvlText w:val="%7."/>
      <w:lvlJc w:val="left"/>
      <w:pPr>
        <w:ind w:left="5247" w:hanging="360"/>
      </w:pPr>
    </w:lvl>
    <w:lvl w:ilvl="7" w:tplc="F7E83F40">
      <w:start w:val="1"/>
      <w:numFmt w:val="lowerLetter"/>
      <w:lvlText w:val="%8."/>
      <w:lvlJc w:val="left"/>
      <w:pPr>
        <w:ind w:left="5967" w:hanging="360"/>
      </w:pPr>
    </w:lvl>
    <w:lvl w:ilvl="8" w:tplc="E9FA9912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BF21E7B"/>
    <w:multiLevelType w:val="hybridMultilevel"/>
    <w:tmpl w:val="1BAE4052"/>
    <w:lvl w:ilvl="0" w:tplc="F6E2DFC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5A641E5E">
      <w:start w:val="1"/>
      <w:numFmt w:val="lowerLetter"/>
      <w:lvlText w:val="%2."/>
      <w:lvlJc w:val="left"/>
      <w:pPr>
        <w:ind w:left="1440" w:hanging="360"/>
      </w:pPr>
    </w:lvl>
    <w:lvl w:ilvl="2" w:tplc="581EE8D0">
      <w:start w:val="1"/>
      <w:numFmt w:val="lowerRoman"/>
      <w:lvlText w:val="%3."/>
      <w:lvlJc w:val="right"/>
      <w:pPr>
        <w:ind w:left="2160" w:hanging="180"/>
      </w:pPr>
    </w:lvl>
    <w:lvl w:ilvl="3" w:tplc="F5D6B67A">
      <w:start w:val="1"/>
      <w:numFmt w:val="decimal"/>
      <w:lvlText w:val="%4."/>
      <w:lvlJc w:val="left"/>
      <w:pPr>
        <w:ind w:left="2880" w:hanging="360"/>
      </w:pPr>
    </w:lvl>
    <w:lvl w:ilvl="4" w:tplc="EE4A2CCA">
      <w:start w:val="1"/>
      <w:numFmt w:val="lowerLetter"/>
      <w:lvlText w:val="%5."/>
      <w:lvlJc w:val="left"/>
      <w:pPr>
        <w:ind w:left="3600" w:hanging="360"/>
      </w:pPr>
    </w:lvl>
    <w:lvl w:ilvl="5" w:tplc="9FF87D30">
      <w:start w:val="1"/>
      <w:numFmt w:val="lowerRoman"/>
      <w:lvlText w:val="%6."/>
      <w:lvlJc w:val="right"/>
      <w:pPr>
        <w:ind w:left="4320" w:hanging="180"/>
      </w:pPr>
    </w:lvl>
    <w:lvl w:ilvl="6" w:tplc="1BC6C874">
      <w:start w:val="1"/>
      <w:numFmt w:val="decimal"/>
      <w:lvlText w:val="%7."/>
      <w:lvlJc w:val="left"/>
      <w:pPr>
        <w:ind w:left="5040" w:hanging="360"/>
      </w:pPr>
    </w:lvl>
    <w:lvl w:ilvl="7" w:tplc="8D080018">
      <w:start w:val="1"/>
      <w:numFmt w:val="lowerLetter"/>
      <w:lvlText w:val="%8."/>
      <w:lvlJc w:val="left"/>
      <w:pPr>
        <w:ind w:left="5760" w:hanging="360"/>
      </w:pPr>
    </w:lvl>
    <w:lvl w:ilvl="8" w:tplc="03A08B6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127681"/>
    <w:multiLevelType w:val="hybridMultilevel"/>
    <w:tmpl w:val="FB442888"/>
    <w:lvl w:ilvl="0" w:tplc="405ED59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BFAF480">
      <w:start w:val="1"/>
      <w:numFmt w:val="lowerLetter"/>
      <w:lvlText w:val="%2."/>
      <w:lvlJc w:val="left"/>
      <w:pPr>
        <w:ind w:left="1440" w:hanging="360"/>
      </w:pPr>
    </w:lvl>
    <w:lvl w:ilvl="2" w:tplc="6646FBC4">
      <w:start w:val="1"/>
      <w:numFmt w:val="lowerRoman"/>
      <w:lvlText w:val="%3."/>
      <w:lvlJc w:val="right"/>
      <w:pPr>
        <w:ind w:left="2160" w:hanging="180"/>
      </w:pPr>
    </w:lvl>
    <w:lvl w:ilvl="3" w:tplc="108E8D3E">
      <w:start w:val="1"/>
      <w:numFmt w:val="decimal"/>
      <w:lvlText w:val="%4."/>
      <w:lvlJc w:val="left"/>
      <w:pPr>
        <w:ind w:left="2880" w:hanging="360"/>
      </w:pPr>
    </w:lvl>
    <w:lvl w:ilvl="4" w:tplc="E738015C">
      <w:start w:val="1"/>
      <w:numFmt w:val="lowerLetter"/>
      <w:lvlText w:val="%5."/>
      <w:lvlJc w:val="left"/>
      <w:pPr>
        <w:ind w:left="3600" w:hanging="360"/>
      </w:pPr>
    </w:lvl>
    <w:lvl w:ilvl="5" w:tplc="86120354">
      <w:start w:val="1"/>
      <w:numFmt w:val="lowerRoman"/>
      <w:lvlText w:val="%6."/>
      <w:lvlJc w:val="right"/>
      <w:pPr>
        <w:ind w:left="4320" w:hanging="180"/>
      </w:pPr>
    </w:lvl>
    <w:lvl w:ilvl="6" w:tplc="0FB6151C">
      <w:start w:val="1"/>
      <w:numFmt w:val="decimal"/>
      <w:lvlText w:val="%7."/>
      <w:lvlJc w:val="left"/>
      <w:pPr>
        <w:ind w:left="5040" w:hanging="360"/>
      </w:pPr>
    </w:lvl>
    <w:lvl w:ilvl="7" w:tplc="12522A40">
      <w:start w:val="1"/>
      <w:numFmt w:val="lowerLetter"/>
      <w:lvlText w:val="%8."/>
      <w:lvlJc w:val="left"/>
      <w:pPr>
        <w:ind w:left="5760" w:hanging="360"/>
      </w:pPr>
    </w:lvl>
    <w:lvl w:ilvl="8" w:tplc="61A8F7B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11111B"/>
    <w:multiLevelType w:val="hybridMultilevel"/>
    <w:tmpl w:val="B41C0524"/>
    <w:lvl w:ilvl="0" w:tplc="9E6C31F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DAF8F426">
      <w:start w:val="1"/>
      <w:numFmt w:val="lowerLetter"/>
      <w:lvlText w:val="%2."/>
      <w:lvlJc w:val="left"/>
      <w:pPr>
        <w:ind w:left="1440" w:hanging="360"/>
      </w:pPr>
    </w:lvl>
    <w:lvl w:ilvl="2" w:tplc="F626C7D8">
      <w:start w:val="1"/>
      <w:numFmt w:val="lowerRoman"/>
      <w:lvlText w:val="%3."/>
      <w:lvlJc w:val="right"/>
      <w:pPr>
        <w:ind w:left="2160" w:hanging="180"/>
      </w:pPr>
    </w:lvl>
    <w:lvl w:ilvl="3" w:tplc="496C0EFE">
      <w:start w:val="1"/>
      <w:numFmt w:val="decimal"/>
      <w:lvlText w:val="%4."/>
      <w:lvlJc w:val="left"/>
      <w:pPr>
        <w:ind w:left="2880" w:hanging="360"/>
      </w:pPr>
    </w:lvl>
    <w:lvl w:ilvl="4" w:tplc="9808EFB2">
      <w:start w:val="1"/>
      <w:numFmt w:val="lowerLetter"/>
      <w:lvlText w:val="%5."/>
      <w:lvlJc w:val="left"/>
      <w:pPr>
        <w:ind w:left="3600" w:hanging="360"/>
      </w:pPr>
    </w:lvl>
    <w:lvl w:ilvl="5" w:tplc="20969292">
      <w:start w:val="1"/>
      <w:numFmt w:val="lowerRoman"/>
      <w:lvlText w:val="%6."/>
      <w:lvlJc w:val="right"/>
      <w:pPr>
        <w:ind w:left="4320" w:hanging="180"/>
      </w:pPr>
    </w:lvl>
    <w:lvl w:ilvl="6" w:tplc="4EC8D5BC">
      <w:start w:val="1"/>
      <w:numFmt w:val="decimal"/>
      <w:lvlText w:val="%7."/>
      <w:lvlJc w:val="left"/>
      <w:pPr>
        <w:ind w:left="5040" w:hanging="360"/>
      </w:pPr>
    </w:lvl>
    <w:lvl w:ilvl="7" w:tplc="42181B02">
      <w:start w:val="1"/>
      <w:numFmt w:val="lowerLetter"/>
      <w:lvlText w:val="%8."/>
      <w:lvlJc w:val="left"/>
      <w:pPr>
        <w:ind w:left="5760" w:hanging="360"/>
      </w:pPr>
    </w:lvl>
    <w:lvl w:ilvl="8" w:tplc="5F18928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73EBC"/>
    <w:multiLevelType w:val="hybridMultilevel"/>
    <w:tmpl w:val="C24EE5D8"/>
    <w:lvl w:ilvl="0" w:tplc="1750B89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B44E953A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5D72609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206A0E86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A3AA3A4E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3AC8550A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ED5EC39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F8162E2C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BE704AA4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2" w15:restartNumberingAfterBreak="0">
    <w:nsid w:val="7A14244D"/>
    <w:multiLevelType w:val="hybridMultilevel"/>
    <w:tmpl w:val="C7E672C2"/>
    <w:lvl w:ilvl="0" w:tplc="F7E47024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 w:tplc="B97E99C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C3203C18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E8F4988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eastAsia="SimSun"/>
        <w:b/>
        <w:bCs/>
        <w:color w:val="00000A"/>
      </w:rPr>
    </w:lvl>
    <w:lvl w:ilvl="4" w:tplc="DCA2CE68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1A8E02C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7298928A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404C24E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1664546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8"/>
  </w:num>
  <w:num w:numId="4">
    <w:abstractNumId w:val="3"/>
  </w:num>
  <w:num w:numId="5">
    <w:abstractNumId w:val="4"/>
  </w:num>
  <w:num w:numId="6">
    <w:abstractNumId w:val="20"/>
  </w:num>
  <w:num w:numId="7">
    <w:abstractNumId w:val="15"/>
  </w:num>
  <w:num w:numId="8">
    <w:abstractNumId w:val="10"/>
  </w:num>
  <w:num w:numId="9">
    <w:abstractNumId w:val="2"/>
  </w:num>
  <w:num w:numId="10">
    <w:abstractNumId w:val="21"/>
  </w:num>
  <w:num w:numId="11">
    <w:abstractNumId w:val="7"/>
    <w:lvlOverride w:ilvl="0">
      <w:lvl w:ilvl="0" w:tplc="020A9AB2">
        <w:start w:val="1"/>
        <w:numFmt w:val="decimal"/>
        <w:lvlText w:val="%1."/>
        <w:lvlJc w:val="left"/>
      </w:lvl>
    </w:lvlOverride>
  </w:num>
  <w:num w:numId="12">
    <w:abstractNumId w:val="8"/>
    <w:lvlOverride w:ilvl="0">
      <w:lvl w:ilvl="0" w:tplc="2DEE55FE">
        <w:start w:val="1"/>
        <w:numFmt w:val="decimal"/>
        <w:lvlText w:val="%1."/>
        <w:lvlJc w:val="left"/>
      </w:lvl>
    </w:lvlOverride>
  </w:num>
  <w:num w:numId="13">
    <w:abstractNumId w:val="8"/>
    <w:lvlOverride w:ilvl="0">
      <w:lvl w:ilvl="0" w:tplc="2DEE55FE">
        <w:start w:val="1"/>
        <w:numFmt w:val="decimal"/>
        <w:lvlText w:val="%1."/>
        <w:lvlJc w:val="left"/>
      </w:lvl>
    </w:lvlOverride>
  </w:num>
  <w:num w:numId="14">
    <w:abstractNumId w:val="8"/>
    <w:lvlOverride w:ilvl="0">
      <w:lvl w:ilvl="0" w:tplc="2DEE55FE">
        <w:start w:val="1"/>
        <w:numFmt w:val="decimal"/>
        <w:lvlText w:val="%1."/>
        <w:lvlJc w:val="left"/>
      </w:lvl>
    </w:lvlOverride>
  </w:num>
  <w:num w:numId="15">
    <w:abstractNumId w:val="8"/>
    <w:lvlOverride w:ilvl="0">
      <w:lvl w:ilvl="0" w:tplc="2DEE55FE">
        <w:start w:val="1"/>
        <w:numFmt w:val="decimal"/>
        <w:lvlText w:val="%1."/>
        <w:lvlJc w:val="left"/>
      </w:lvl>
    </w:lvlOverride>
  </w:num>
  <w:num w:numId="16">
    <w:abstractNumId w:val="5"/>
    <w:lvlOverride w:ilvl="0">
      <w:lvl w:ilvl="0" w:tplc="907C8C4A">
        <w:start w:val="1"/>
        <w:numFmt w:val="decimal"/>
        <w:lvlText w:val="%1."/>
        <w:lvlJc w:val="left"/>
      </w:lvl>
    </w:lvlOverride>
  </w:num>
  <w:num w:numId="17">
    <w:abstractNumId w:val="13"/>
    <w:lvlOverride w:ilvl="0">
      <w:lvl w:ilvl="0" w:tplc="61208A66">
        <w:start w:val="1"/>
        <w:numFmt w:val="decimal"/>
        <w:lvlText w:val="%1."/>
        <w:lvlJc w:val="left"/>
      </w:lvl>
    </w:lvlOverride>
  </w:num>
  <w:num w:numId="18">
    <w:abstractNumId w:val="13"/>
    <w:lvlOverride w:ilvl="0">
      <w:lvl w:ilvl="0" w:tplc="61208A66">
        <w:start w:val="1"/>
        <w:numFmt w:val="decimal"/>
        <w:lvlText w:val="%1."/>
        <w:lvlJc w:val="left"/>
      </w:lvl>
    </w:lvlOverride>
  </w:num>
  <w:num w:numId="19">
    <w:abstractNumId w:val="13"/>
    <w:lvlOverride w:ilvl="0">
      <w:lvl w:ilvl="0" w:tplc="61208A66">
        <w:start w:val="1"/>
        <w:numFmt w:val="decimal"/>
        <w:lvlText w:val="%1."/>
        <w:lvlJc w:val="left"/>
      </w:lvl>
    </w:lvlOverride>
  </w:num>
  <w:num w:numId="20">
    <w:abstractNumId w:val="13"/>
    <w:lvlOverride w:ilvl="0">
      <w:lvl w:ilvl="0" w:tplc="61208A66">
        <w:start w:val="1"/>
        <w:numFmt w:val="decimal"/>
        <w:lvlText w:val="%1."/>
        <w:lvlJc w:val="left"/>
      </w:lvl>
    </w:lvlOverride>
  </w:num>
  <w:num w:numId="21">
    <w:abstractNumId w:val="1"/>
  </w:num>
  <w:num w:numId="22">
    <w:abstractNumId w:val="9"/>
  </w:num>
  <w:num w:numId="23">
    <w:abstractNumId w:val="6"/>
  </w:num>
  <w:num w:numId="24">
    <w:abstractNumId w:val="22"/>
  </w:num>
  <w:num w:numId="25">
    <w:abstractNumId w:val="0"/>
  </w:num>
  <w:num w:numId="26">
    <w:abstractNumId w:val="19"/>
  </w:num>
  <w:num w:numId="27">
    <w:abstractNumId w:val="17"/>
  </w:num>
  <w:num w:numId="28">
    <w:abstractNumId w:val="11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635"/>
    <w:rsid w:val="00054D40"/>
    <w:rsid w:val="002407F5"/>
    <w:rsid w:val="00264E45"/>
    <w:rsid w:val="009E2E58"/>
    <w:rsid w:val="00A07E3A"/>
    <w:rsid w:val="00B57635"/>
    <w:rsid w:val="00D73359"/>
    <w:rsid w:val="00FB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C7532"/>
  <w15:docId w15:val="{1CC8E7BD-F57F-47A1-97F7-277CCE666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 w:after="200"/>
      <w:outlineLvl w:val="0"/>
    </w:pPr>
    <w:rPr>
      <w:rFonts w:ascii="Arial" w:eastAsia="Calibri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360" w:after="200"/>
      <w:outlineLvl w:val="1"/>
    </w:pPr>
    <w:rPr>
      <w:rFonts w:ascii="Arial" w:eastAsia="Calibri" w:hAnsi="Arial" w:cs="Arial"/>
      <w:sz w:val="34"/>
      <w:szCs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320" w:after="200"/>
      <w:outlineLvl w:val="2"/>
    </w:pPr>
    <w:rPr>
      <w:rFonts w:ascii="Arial" w:eastAsia="Calibri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320" w:after="200"/>
      <w:outlineLvl w:val="3"/>
    </w:pPr>
    <w:rPr>
      <w:rFonts w:ascii="Arial" w:eastAsia="Calibri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Arial" w:eastAsia="Calibri" w:hAnsi="Arial" w:cs="Arial"/>
      <w:b/>
      <w:bCs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Arial" w:eastAsia="Calibri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Arial" w:eastAsia="Calibri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Arial" w:eastAsia="Calibri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Arial" w:eastAsia="Calibri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uiPriority w:val="99"/>
    <w:rPr>
      <w:rFonts w:ascii="Arial" w:eastAsia="Times New Roman" w:hAnsi="Arial" w:cs="Arial"/>
      <w:sz w:val="40"/>
      <w:szCs w:val="40"/>
    </w:rPr>
  </w:style>
  <w:style w:type="character" w:customStyle="1" w:styleId="Heading2Char">
    <w:name w:val="Heading 2 Char"/>
    <w:uiPriority w:val="99"/>
    <w:rPr>
      <w:rFonts w:ascii="Arial" w:eastAsia="Times New Roman" w:hAnsi="Arial" w:cs="Arial"/>
      <w:sz w:val="34"/>
      <w:szCs w:val="34"/>
    </w:rPr>
  </w:style>
  <w:style w:type="character" w:customStyle="1" w:styleId="Heading3Char">
    <w:name w:val="Heading 3 Char"/>
    <w:uiPriority w:val="99"/>
    <w:rPr>
      <w:rFonts w:ascii="Arial" w:eastAsia="Times New Roman" w:hAnsi="Arial" w:cs="Arial"/>
      <w:sz w:val="30"/>
      <w:szCs w:val="30"/>
    </w:rPr>
  </w:style>
  <w:style w:type="character" w:customStyle="1" w:styleId="Heading4Char">
    <w:name w:val="Heading 4 Char"/>
    <w:uiPriority w:val="9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uiPriority w:val="99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6Char">
    <w:name w:val="Heading 6 Char"/>
    <w:uiPriority w:val="99"/>
    <w:rPr>
      <w:rFonts w:ascii="Arial" w:eastAsia="Times New Roman" w:hAnsi="Arial" w:cs="Arial"/>
      <w:b/>
      <w:bCs/>
      <w:sz w:val="22"/>
      <w:szCs w:val="22"/>
    </w:rPr>
  </w:style>
  <w:style w:type="character" w:customStyle="1" w:styleId="Heading7Char">
    <w:name w:val="Heading 7 Char"/>
    <w:uiPriority w:val="99"/>
    <w:rPr>
      <w:rFonts w:ascii="Arial" w:eastAsia="Times New Roman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9"/>
    <w:rPr>
      <w:rFonts w:ascii="Arial" w:eastAsia="Times New Roman" w:hAnsi="Arial" w:cs="Arial"/>
      <w:i/>
      <w:iCs/>
      <w:sz w:val="22"/>
      <w:szCs w:val="22"/>
    </w:rPr>
  </w:style>
  <w:style w:type="character" w:customStyle="1" w:styleId="Heading9Char">
    <w:name w:val="Heading 9 Char"/>
    <w:uiPriority w:val="99"/>
    <w:rPr>
      <w:rFonts w:ascii="Arial" w:eastAsia="Times New Roman" w:hAnsi="Arial" w:cs="Arial"/>
      <w:i/>
      <w:iCs/>
      <w:sz w:val="21"/>
      <w:szCs w:val="21"/>
    </w:rPr>
  </w:style>
  <w:style w:type="character" w:customStyle="1" w:styleId="SubtitleChar">
    <w:name w:val="Subtitle Char"/>
    <w:uiPriority w:val="99"/>
    <w:rPr>
      <w:sz w:val="24"/>
      <w:szCs w:val="24"/>
    </w:rPr>
  </w:style>
  <w:style w:type="character" w:customStyle="1" w:styleId="QuoteChar">
    <w:name w:val="Quote Char"/>
    <w:uiPriority w:val="99"/>
    <w:rPr>
      <w:i/>
      <w:iCs/>
    </w:rPr>
  </w:style>
  <w:style w:type="character" w:customStyle="1" w:styleId="IntenseQuoteChar">
    <w:name w:val="Intense Quote Char"/>
    <w:uiPriority w:val="99"/>
    <w:rPr>
      <w:i/>
      <w:iCs/>
    </w:rPr>
  </w:style>
  <w:style w:type="character" w:customStyle="1" w:styleId="FootnoteTextChar">
    <w:name w:val="Footnote Text Char"/>
    <w:uiPriority w:val="99"/>
    <w:rPr>
      <w:sz w:val="18"/>
      <w:szCs w:val="18"/>
    </w:rPr>
  </w:style>
  <w:style w:type="character" w:customStyle="1" w:styleId="EndnoteTextChar">
    <w:name w:val="Endnote Text Char"/>
    <w:uiPriority w:val="99"/>
    <w:rPr>
      <w:sz w:val="20"/>
      <w:szCs w:val="20"/>
    </w:rPr>
  </w:style>
  <w:style w:type="character" w:customStyle="1" w:styleId="10">
    <w:name w:val="Заголовок 1 Знак"/>
    <w:link w:val="1"/>
    <w:uiPriority w:val="99"/>
    <w:rPr>
      <w:rFonts w:ascii="Arial" w:eastAsia="Times New Roman" w:hAnsi="Arial" w:cs="Arial"/>
      <w:sz w:val="40"/>
      <w:szCs w:val="40"/>
    </w:rPr>
  </w:style>
  <w:style w:type="character" w:customStyle="1" w:styleId="20">
    <w:name w:val="Заголовок 2 Знак"/>
    <w:link w:val="2"/>
    <w:uiPriority w:val="99"/>
    <w:rPr>
      <w:rFonts w:ascii="Arial" w:eastAsia="Times New Roman" w:hAnsi="Arial" w:cs="Arial"/>
      <w:sz w:val="34"/>
      <w:szCs w:val="34"/>
    </w:rPr>
  </w:style>
  <w:style w:type="character" w:customStyle="1" w:styleId="30">
    <w:name w:val="Заголовок 3 Знак"/>
    <w:link w:val="3"/>
    <w:uiPriority w:val="99"/>
    <w:rPr>
      <w:rFonts w:ascii="Arial" w:eastAsia="Times New Roman" w:hAnsi="Arial" w:cs="Arial"/>
      <w:sz w:val="30"/>
      <w:szCs w:val="30"/>
    </w:rPr>
  </w:style>
  <w:style w:type="character" w:customStyle="1" w:styleId="40">
    <w:name w:val="Заголовок 4 Знак"/>
    <w:link w:val="4"/>
    <w:uiPriority w:val="99"/>
    <w:rPr>
      <w:rFonts w:ascii="Arial" w:eastAsia="Times New Roman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rPr>
      <w:rFonts w:ascii="Arial" w:eastAsia="Times New Roman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Pr>
      <w:rFonts w:ascii="Arial" w:eastAsia="Times New Roman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Pr>
      <w:rFonts w:ascii="Arial" w:eastAsia="Times New Roman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9"/>
    <w:rPr>
      <w:rFonts w:ascii="Arial" w:eastAsia="Times New Roman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9"/>
    <w:rPr>
      <w:rFonts w:ascii="Arial" w:eastAsia="Times New Roman" w:hAnsi="Arial" w:cs="Arial"/>
      <w:i/>
      <w:iCs/>
      <w:sz w:val="21"/>
      <w:szCs w:val="21"/>
    </w:rPr>
  </w:style>
  <w:style w:type="character" w:customStyle="1" w:styleId="TitleChar">
    <w:name w:val="Title Char"/>
    <w:uiPriority w:val="99"/>
    <w:rPr>
      <w:sz w:val="48"/>
      <w:szCs w:val="48"/>
    </w:rPr>
  </w:style>
  <w:style w:type="paragraph" w:styleId="a3">
    <w:name w:val="Subtitle"/>
    <w:basedOn w:val="a"/>
    <w:next w:val="a"/>
    <w:link w:val="a4"/>
    <w:uiPriority w:val="99"/>
    <w:qFormat/>
    <w:pPr>
      <w:spacing w:before="200" w:after="200"/>
    </w:pPr>
  </w:style>
  <w:style w:type="character" w:customStyle="1" w:styleId="a4">
    <w:name w:val="Подзаголовок Знак"/>
    <w:link w:val="a3"/>
    <w:uiPriority w:val="99"/>
    <w:rPr>
      <w:sz w:val="24"/>
      <w:szCs w:val="24"/>
    </w:rPr>
  </w:style>
  <w:style w:type="paragraph" w:styleId="22">
    <w:name w:val="Quote"/>
    <w:basedOn w:val="a"/>
    <w:next w:val="a"/>
    <w:link w:val="23"/>
    <w:uiPriority w:val="99"/>
    <w:qFormat/>
    <w:pPr>
      <w:ind w:left="720" w:right="720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23">
    <w:name w:val="Цитата 2 Знак"/>
    <w:link w:val="22"/>
    <w:uiPriority w:val="99"/>
    <w:rPr>
      <w:i/>
      <w:iCs/>
    </w:rPr>
  </w:style>
  <w:style w:type="paragraph" w:styleId="a5">
    <w:name w:val="Intense Quote"/>
    <w:basedOn w:val="a"/>
    <w:next w:val="a"/>
    <w:link w:val="a6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a6">
    <w:name w:val="Выделенная цитата Знак"/>
    <w:link w:val="a5"/>
    <w:uiPriority w:val="99"/>
    <w:rPr>
      <w:i/>
      <w:iCs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99"/>
    <w:qFormat/>
    <w:pPr>
      <w:spacing w:line="276" w:lineRule="auto"/>
    </w:pPr>
    <w:rPr>
      <w:b/>
      <w:bCs/>
      <w:color w:val="4472C4"/>
      <w:sz w:val="18"/>
      <w:szCs w:val="18"/>
    </w:rPr>
  </w:style>
  <w:style w:type="character" w:customStyle="1" w:styleId="CaptionChar">
    <w:name w:val="Caption Char"/>
    <w:uiPriority w:val="99"/>
  </w:style>
  <w:style w:type="table" w:styleId="a8">
    <w:name w:val="Table Grid"/>
    <w:basedOn w:val="a1"/>
    <w:uiPriority w:val="99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99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Pr>
      <w:rFonts w:cs="Calibri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rFonts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uiPriority w:val="99"/>
    <w:rPr>
      <w:rFonts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uiPriority w:val="99"/>
    <w:rPr>
      <w:rFonts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Pr>
      <w:rFonts w:cs="Calibri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Pr>
      <w:rFonts w:cs="Calibri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Pr>
      <w:rFonts w:cs="Calibri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Pr>
      <w:rFonts w:cs="Calibri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Pr>
      <w:rFonts w:cs="Calibri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Pr>
      <w:rFonts w:cs="Calibri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Pr>
      <w:rFonts w:cs="Calibri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Pr>
      <w:rFonts w:cs="Calibri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Pr>
      <w:rFonts w:cs="Calibri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Pr>
      <w:rFonts w:cs="Calibri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Pr>
      <w:rFonts w:cs="Calibri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Pr>
      <w:rFonts w:cs="Calibri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Pr>
      <w:rFonts w:cs="Calibri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Pr>
      <w:rFonts w:cs="Calibri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Pr>
      <w:rFonts w:cs="Calibri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Pr>
      <w:rFonts w:cs="Calibri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Pr>
      <w:rFonts w:cs="Calibri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Pr>
      <w:rFonts w:cs="Calibri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Pr>
      <w:rFonts w:cs="Calibri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Pr>
      <w:rFonts w:cs="Calibri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Pr>
      <w:rFonts w:cs="Calibri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Pr>
      <w:rFonts w:cs="Calibri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Pr>
      <w:rFonts w:cs="Calibri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Pr>
      <w:rFonts w:cs="Calibri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Pr>
      <w:rFonts w:cs="Calibri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Pr>
      <w:rFonts w:cs="Calibri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Pr>
      <w:rFonts w:cs="Calibri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Pr>
      <w:rFonts w:cs="Calibri"/>
    </w:rPr>
    <w:tblPr>
      <w:tblStyleRowBandSize w:val="1"/>
      <w:tblStyleColBandSize w:val="1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Pr>
      <w:rFonts w:cs="Calibri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Pr>
      <w:rFonts w:cs="Calibri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Pr>
      <w:rFonts w:cs="Calibri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Pr>
      <w:rFonts w:cs="Calibri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Pr>
      <w:rFonts w:cs="Calibri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Pr>
      <w:rFonts w:cs="Calibri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Pr>
      <w:rFonts w:cs="Calibri"/>
    </w:rPr>
    <w:tblPr>
      <w:tblStyleRowBandSize w:val="1"/>
      <w:tblStyleColBandSize w:val="1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Pr>
      <w:rFonts w:cs="Calibri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Pr>
      <w:rFonts w:cs="Calibri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Pr>
      <w:rFonts w:cs="Calibri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Pr>
      <w:rFonts w:cs="Calibri"/>
    </w:rPr>
    <w:tblPr>
      <w:tblStyleRowBandSize w:val="1"/>
      <w:tblStyleColBandSize w:val="1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Pr>
      <w:rFonts w:cs="Calibri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Pr>
      <w:rFonts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Pr>
      <w:rFonts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Pr>
      <w:rFonts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Pr>
      <w:rFonts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Pr>
      <w:rFonts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Pr>
      <w:rFonts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Pr>
      <w:rFonts w:cs="Calibri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Pr>
      <w:rFonts w:cs="Calibri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Pr>
      <w:rFonts w:cs="Calibri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Pr>
      <w:rFonts w:cs="Calibri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Pr>
      <w:rFonts w:cs="Calibri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Pr>
      <w:rFonts w:cs="Calibri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Pr>
      <w:rFonts w:cs="Calibri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Pr>
      <w:rFonts w:cs="Calibri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Pr>
      <w:rFonts w:cs="Calibri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Pr>
      <w:rFonts w:cs="Calibri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Pr>
      <w:rFonts w:cs="Calibr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Pr>
      <w:rFonts w:cs="Calibri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Pr>
      <w:rFonts w:cs="Calibri"/>
    </w:rPr>
    <w:tblPr>
      <w:tblStyleRowBandSize w:val="1"/>
      <w:tblStyleColBandSize w:val="1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Pr>
      <w:rFonts w:cs="Calibri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Pr>
      <w:rFonts w:cs="Calibri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Pr>
      <w:rFonts w:cs="Calibri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Pr>
      <w:rFonts w:cs="Calibri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Pr>
      <w:rFonts w:cs="Calibri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Pr>
      <w:rFonts w:cs="Calibri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Pr>
      <w:rFonts w:cs="Calibri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Pr>
      <w:rFonts w:cs="Calibri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Pr>
      <w:rFonts w:cs="Calibri"/>
    </w:rPr>
    <w:tblPr>
      <w:tblStyleRowBandSize w:val="1"/>
      <w:tblStyleColBandSize w:val="1"/>
      <w:tblBorders>
        <w:top w:val="single" w:sz="32" w:space="0" w:color="4472C4"/>
        <w:left w:val="single" w:sz="32" w:space="0" w:color="4472C4"/>
        <w:bottom w:val="single" w:sz="32" w:space="0" w:color="4472C4"/>
        <w:right w:val="single" w:sz="32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Pr>
      <w:rFonts w:cs="Calibri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Pr>
      <w:rFonts w:cs="Calibri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Pr>
      <w:rFonts w:cs="Calibri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Pr>
      <w:rFonts w:cs="Calibri"/>
    </w:rPr>
    <w:tblPr>
      <w:tblStyleRowBandSize w:val="1"/>
      <w:tblStyleColBandSize w:val="1"/>
      <w:tblBorders>
        <w:top w:val="single" w:sz="32" w:space="0" w:color="9BC2E5"/>
        <w:left w:val="single" w:sz="32" w:space="0" w:color="9BC2E5"/>
        <w:bottom w:val="single" w:sz="32" w:space="0" w:color="9BC2E5"/>
        <w:right w:val="single" w:sz="32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Pr>
      <w:rFonts w:cs="Calibri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Pr>
      <w:rFonts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Pr>
      <w:rFonts w:cs="Calibri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Pr>
      <w:rFonts w:cs="Calibri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Pr>
      <w:rFonts w:cs="Calibri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Pr>
      <w:rFonts w:cs="Calibri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Pr>
      <w:rFonts w:cs="Calibri"/>
    </w:rPr>
    <w:tblPr>
      <w:tblStyleRowBandSize w:val="1"/>
      <w:tblStyleColBandSize w:val="1"/>
      <w:tblBorders>
        <w:top w:val="single" w:sz="4" w:space="0" w:color="9BC2E5"/>
        <w:bottom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Pr>
      <w:rFonts w:cs="Calibri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Pr>
      <w:rFonts w:cs="Calibri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Pr>
      <w:rFonts w:cs="Calibri"/>
    </w:rPr>
    <w:tblPr>
      <w:tblStyleRowBandSize w:val="1"/>
      <w:tblStyleColBandSize w:val="1"/>
      <w:tblBorders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Pr>
      <w:rFonts w:cs="Calibri"/>
    </w:rPr>
    <w:tblPr>
      <w:tblStyleRowBandSize w:val="1"/>
      <w:tblStyleColBandSize w:val="1"/>
      <w:tblBorders>
        <w:right w:val="single" w:sz="4" w:space="0" w:color="F4B18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Pr>
      <w:rFonts w:cs="Calibri"/>
    </w:rPr>
    <w:tblPr>
      <w:tblStyleRowBandSize w:val="1"/>
      <w:tblStyleColBandSize w:val="1"/>
      <w:tblBorders>
        <w:right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Pr>
      <w:rFonts w:cs="Calibri"/>
    </w:rPr>
    <w:tblPr>
      <w:tblStyleRowBandSize w:val="1"/>
      <w:tblStyleColBandSize w:val="1"/>
      <w:tblBorders>
        <w:right w:val="single" w:sz="4" w:space="0" w:color="FFD86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Pr>
      <w:rFonts w:cs="Calibri"/>
    </w:rPr>
    <w:tblPr>
      <w:tblStyleRowBandSize w:val="1"/>
      <w:tblStyleColBandSize w:val="1"/>
      <w:tblBorders>
        <w:right w:val="single" w:sz="4" w:space="0" w:color="9BC2E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Pr>
      <w:rFonts w:cs="Calibri"/>
    </w:rPr>
    <w:tblPr>
      <w:tblStyleRowBandSize w:val="1"/>
      <w:tblStyleColBandSize w:val="1"/>
      <w:tblBorders>
        <w:right w:val="single" w:sz="4" w:space="0" w:color="A9D08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Pr>
      <w:rFonts w:cs="Calibri"/>
      <w:color w:val="40404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Pr>
      <w:rFonts w:cs="Calibri"/>
      <w:color w:val="40404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Pr>
      <w:rFonts w:cs="Calibri"/>
      <w:color w:val="40404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Pr>
      <w:rFonts w:cs="Calibri"/>
      <w:color w:val="40404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Pr>
      <w:rFonts w:cs="Calibri"/>
      <w:color w:val="40404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Pr>
      <w:rFonts w:cs="Calibri"/>
      <w:color w:val="40404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Pr>
      <w:rFonts w:cs="Calibri"/>
      <w:color w:val="40404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Pr>
      <w:rFonts w:cs="Calibri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Pr>
      <w:rFonts w:cs="Calibri"/>
      <w:color w:val="40404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Pr>
      <w:rFonts w:cs="Calibri"/>
      <w:color w:val="40404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Pr>
      <w:rFonts w:cs="Calibri"/>
      <w:color w:val="40404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Pr>
      <w:rFonts w:cs="Calibri"/>
      <w:color w:val="40404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Pr>
      <w:rFonts w:cs="Calibri"/>
      <w:color w:val="40404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Pr>
      <w:rFonts w:cs="Calibri"/>
      <w:color w:val="40404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Pr>
      <w:rFonts w:cs="Calibri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Pr>
      <w:rFonts w:cs="Calibri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Pr>
      <w:rFonts w:cs="Calibri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Pr>
      <w:rFonts w:cs="Calibri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Pr>
      <w:rFonts w:cs="Calibri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Pr>
      <w:rFonts w:cs="Calibri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Pr>
      <w:rFonts w:cs="Calibri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pPr>
      <w:spacing w:after="40"/>
    </w:pPr>
    <w:rPr>
      <w:rFonts w:ascii="Calibri" w:eastAsia="Calibri" w:hAnsi="Calibri" w:cs="Calibri"/>
      <w:sz w:val="18"/>
      <w:szCs w:val="18"/>
    </w:rPr>
  </w:style>
  <w:style w:type="character" w:customStyle="1" w:styleId="aa">
    <w:name w:val="Текст сноски Знак"/>
    <w:link w:val="a9"/>
    <w:uiPriority w:val="99"/>
    <w:rPr>
      <w:sz w:val="18"/>
      <w:szCs w:val="18"/>
    </w:rPr>
  </w:style>
  <w:style w:type="character" w:styleId="ab">
    <w:name w:val="footnote reference"/>
    <w:uiPriority w:val="99"/>
    <w:semiHidden/>
    <w:rPr>
      <w:vertAlign w:val="superscript"/>
    </w:rPr>
  </w:style>
  <w:style w:type="paragraph" w:styleId="ac">
    <w:name w:val="endnote text"/>
    <w:basedOn w:val="a"/>
    <w:link w:val="ad"/>
    <w:uiPriority w:val="99"/>
    <w:semiHidden/>
    <w:rPr>
      <w:rFonts w:ascii="Calibri" w:eastAsia="Calibri" w:hAnsi="Calibri" w:cs="Calibri"/>
      <w:sz w:val="20"/>
      <w:szCs w:val="20"/>
    </w:rPr>
  </w:style>
  <w:style w:type="character" w:customStyle="1" w:styleId="ad">
    <w:name w:val="Текст концевой сноски Знак"/>
    <w:link w:val="ac"/>
    <w:uiPriority w:val="99"/>
    <w:rPr>
      <w:sz w:val="20"/>
      <w:szCs w:val="20"/>
    </w:rPr>
  </w:style>
  <w:style w:type="character" w:styleId="ae">
    <w:name w:val="endnote reference"/>
    <w:uiPriority w:val="99"/>
    <w:semiHidden/>
    <w:rPr>
      <w:vertAlign w:val="superscript"/>
    </w:rPr>
  </w:style>
  <w:style w:type="paragraph" w:styleId="12">
    <w:name w:val="toc 1"/>
    <w:basedOn w:val="a"/>
    <w:next w:val="a"/>
    <w:uiPriority w:val="99"/>
    <w:semiHidden/>
    <w:pPr>
      <w:spacing w:after="57"/>
    </w:pPr>
  </w:style>
  <w:style w:type="paragraph" w:styleId="24">
    <w:name w:val="toc 2"/>
    <w:basedOn w:val="a"/>
    <w:next w:val="a"/>
    <w:uiPriority w:val="99"/>
    <w:semiHidden/>
    <w:pPr>
      <w:spacing w:after="57"/>
      <w:ind w:left="283"/>
    </w:pPr>
  </w:style>
  <w:style w:type="paragraph" w:styleId="32">
    <w:name w:val="toc 3"/>
    <w:basedOn w:val="a"/>
    <w:next w:val="a"/>
    <w:uiPriority w:val="99"/>
    <w:semiHidden/>
    <w:pPr>
      <w:spacing w:after="57"/>
      <w:ind w:left="567"/>
    </w:pPr>
  </w:style>
  <w:style w:type="paragraph" w:styleId="42">
    <w:name w:val="toc 4"/>
    <w:basedOn w:val="a"/>
    <w:next w:val="a"/>
    <w:uiPriority w:val="99"/>
    <w:semiHidden/>
    <w:pPr>
      <w:spacing w:after="57"/>
      <w:ind w:left="850"/>
    </w:pPr>
  </w:style>
  <w:style w:type="paragraph" w:styleId="52">
    <w:name w:val="toc 5"/>
    <w:basedOn w:val="a"/>
    <w:next w:val="a"/>
    <w:uiPriority w:val="99"/>
    <w:semiHidden/>
    <w:pPr>
      <w:spacing w:after="57"/>
      <w:ind w:left="1134"/>
    </w:pPr>
  </w:style>
  <w:style w:type="paragraph" w:styleId="61">
    <w:name w:val="toc 6"/>
    <w:basedOn w:val="a"/>
    <w:next w:val="a"/>
    <w:uiPriority w:val="99"/>
    <w:semiHidden/>
    <w:pPr>
      <w:spacing w:after="57"/>
      <w:ind w:left="1417"/>
    </w:pPr>
  </w:style>
  <w:style w:type="paragraph" w:styleId="71">
    <w:name w:val="toc 7"/>
    <w:basedOn w:val="a"/>
    <w:next w:val="a"/>
    <w:uiPriority w:val="99"/>
    <w:semiHidden/>
    <w:pPr>
      <w:spacing w:after="57"/>
      <w:ind w:left="1701"/>
    </w:pPr>
  </w:style>
  <w:style w:type="paragraph" w:styleId="81">
    <w:name w:val="toc 8"/>
    <w:basedOn w:val="a"/>
    <w:next w:val="a"/>
    <w:uiPriority w:val="99"/>
    <w:semiHidden/>
    <w:pPr>
      <w:spacing w:after="57"/>
      <w:ind w:left="1984"/>
    </w:pPr>
  </w:style>
  <w:style w:type="paragraph" w:styleId="91">
    <w:name w:val="toc 9"/>
    <w:basedOn w:val="a"/>
    <w:next w:val="a"/>
    <w:uiPriority w:val="99"/>
    <w:semiHidden/>
    <w:pPr>
      <w:spacing w:after="57"/>
      <w:ind w:left="2268"/>
    </w:pPr>
  </w:style>
  <w:style w:type="paragraph" w:styleId="af">
    <w:name w:val="TOC Heading"/>
    <w:basedOn w:val="1"/>
    <w:uiPriority w:val="99"/>
    <w:qFormat/>
    <w:pPr>
      <w:keepNext w:val="0"/>
      <w:keepLines w:val="0"/>
      <w:spacing w:before="0" w:after="160" w:line="259" w:lineRule="auto"/>
      <w:outlineLvl w:val="9"/>
    </w:pPr>
    <w:rPr>
      <w:rFonts w:ascii="Calibri" w:hAnsi="Calibri" w:cs="Calibri"/>
      <w:sz w:val="22"/>
      <w:szCs w:val="22"/>
      <w:lang w:eastAsia="en-US"/>
    </w:rPr>
  </w:style>
  <w:style w:type="paragraph" w:styleId="af0">
    <w:name w:val="table of figures"/>
    <w:basedOn w:val="a"/>
    <w:next w:val="a"/>
    <w:uiPriority w:val="99"/>
    <w:semiHidden/>
  </w:style>
  <w:style w:type="paragraph" w:styleId="af1">
    <w:name w:val="Title"/>
    <w:basedOn w:val="a"/>
    <w:link w:val="af2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af2">
    <w:name w:val="Заголовок Знак"/>
    <w:link w:val="af1"/>
    <w:uiPriority w:val="9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pPr>
      <w:ind w:firstLine="426"/>
      <w:jc w:val="both"/>
    </w:pPr>
    <w:rPr>
      <w:sz w:val="28"/>
      <w:szCs w:val="28"/>
    </w:rPr>
  </w:style>
  <w:style w:type="character" w:customStyle="1" w:styleId="af4">
    <w:name w:val="Основной текст с отступом Знак"/>
    <w:link w:val="af3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foot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page number"/>
    <w:basedOn w:val="a0"/>
    <w:uiPriority w:val="99"/>
  </w:style>
  <w:style w:type="character" w:styleId="af8">
    <w:name w:val="Hyperlink"/>
    <w:uiPriority w:val="99"/>
    <w:rPr>
      <w:color w:val="0000FF"/>
      <w:u w:val="single"/>
    </w:rPr>
  </w:style>
  <w:style w:type="paragraph" w:styleId="af9">
    <w:name w:val="No Spacing"/>
    <w:uiPriority w:val="1"/>
    <w:qFormat/>
    <w:rPr>
      <w:rFonts w:cs="Calibri"/>
      <w:sz w:val="22"/>
      <w:szCs w:val="22"/>
      <w:lang w:eastAsia="en-US"/>
    </w:rPr>
  </w:style>
  <w:style w:type="character" w:customStyle="1" w:styleId="13">
    <w:name w:val="Неразрешенное упоминание1"/>
    <w:uiPriority w:val="99"/>
    <w:semiHidden/>
    <w:rPr>
      <w:color w:val="auto"/>
      <w:shd w:val="clear" w:color="auto" w:fill="auto"/>
    </w:rPr>
  </w:style>
  <w:style w:type="character" w:styleId="afa">
    <w:name w:val="annotation reference"/>
    <w:uiPriority w:val="99"/>
    <w:semiHidden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</w:style>
  <w:style w:type="character" w:customStyle="1" w:styleId="afc">
    <w:name w:val="Текст примечания Знак"/>
    <w:link w:val="afb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f">
    <w:name w:val="List Paragraph"/>
    <w:basedOn w:val="a"/>
    <w:link w:val="aff0"/>
    <w:uiPriority w:val="34"/>
    <w:qFormat/>
    <w:pPr>
      <w:ind w:left="720"/>
    </w:pPr>
  </w:style>
  <w:style w:type="paragraph" w:styleId="aff1">
    <w:name w:val="header"/>
    <w:basedOn w:val="a"/>
    <w:link w:val="aff2"/>
    <w:uiPriority w:val="99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link w:val="aff1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styleId="aff3">
    <w:name w:val="Normal (Web)"/>
    <w:basedOn w:val="a"/>
    <w:uiPriority w:val="99"/>
    <w:semiHidden/>
    <w:pPr>
      <w:spacing w:before="100" w:beforeAutospacing="1" w:after="100" w:afterAutospacing="1"/>
    </w:pPr>
  </w:style>
  <w:style w:type="character" w:customStyle="1" w:styleId="aff0">
    <w:name w:val="Абзац списка Знак"/>
    <w:link w:val="aff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link w:val="ListParagraphChar"/>
    <w:uiPriority w:val="99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ListParagraphChar">
    <w:name w:val="List Paragraph Char"/>
    <w:link w:val="14"/>
    <w:uiPriority w:val="99"/>
    <w:rPr>
      <w:rFonts w:ascii="Calibri" w:eastAsia="Times New Roman" w:hAnsi="Calibri" w:cs="Calibri"/>
    </w:rPr>
  </w:style>
  <w:style w:type="paragraph" w:styleId="aff4">
    <w:name w:val="Balloon Text"/>
    <w:basedOn w:val="a"/>
    <w:link w:val="aff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EE1A0-4786-4E2B-BE4A-426461C6E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1743</Words>
  <Characters>9937</Characters>
  <Application>Microsoft Office Word</Application>
  <DocSecurity>0</DocSecurity>
  <Lines>82</Lines>
  <Paragraphs>23</Paragraphs>
  <ScaleCrop>false</ScaleCrop>
  <Company>Home</Company>
  <LinksUpToDate>false</LinksUpToDate>
  <CharactersWithSpaces>11657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Vitaliy Kazanskiy</dc:creator>
  <cp:keywords/>
  <dc:description/>
  <cp:lastModifiedBy>User</cp:lastModifiedBy>
  <cp:revision>6</cp:revision>
  <dcterms:created xsi:type="dcterms:W3CDTF">2024-09-26T12:59:00Z</dcterms:created>
  <dcterms:modified xsi:type="dcterms:W3CDTF">2024-09-30T08:15:00Z</dcterms:modified>
</cp:coreProperties>
</file>